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t>项目公示模板</w:t>
      </w: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/>
          <w:b/>
          <w:color w:val="000000"/>
          <w:kern w:val="0"/>
          <w:sz w:val="28"/>
          <w:szCs w:val="28"/>
        </w:rPr>
        <w:t>一、项目基本情况</w:t>
      </w:r>
    </w:p>
    <w:p w:rsidR="000E3D92" w:rsidRPr="006C363F" w:rsidRDefault="000E3D92" w:rsidP="000E3D92">
      <w:pPr>
        <w:autoSpaceDE w:val="0"/>
        <w:autoSpaceDN w:val="0"/>
        <w:adjustRightInd w:val="0"/>
        <w:rPr>
          <w:rFonts w:ascii="宋体" w:hAnsi="宋体" w:cs="Arial"/>
          <w:color w:val="000000"/>
          <w:kern w:val="0"/>
          <w:sz w:val="28"/>
          <w:szCs w:val="28"/>
        </w:rPr>
      </w:pPr>
    </w:p>
    <w:p w:rsidR="000E3D92" w:rsidRPr="006C363F" w:rsidRDefault="000E3D92" w:rsidP="000E3D92">
      <w:pPr>
        <w:autoSpaceDE w:val="0"/>
        <w:autoSpaceDN w:val="0"/>
        <w:adjustRightInd w:val="0"/>
        <w:rPr>
          <w:rFonts w:ascii="宋体" w:hAnsi="宋体" w:cs="Arial"/>
          <w:color w:val="000000"/>
          <w:kern w:val="0"/>
          <w:sz w:val="28"/>
          <w:szCs w:val="28"/>
        </w:rPr>
      </w:pPr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专业评审组：     </w:t>
      </w:r>
      <w:r w:rsidRPr="006C363F">
        <w:rPr>
          <w:rFonts w:ascii="宋体" w:hAnsi="宋体" w:cs="Arial"/>
          <w:color w:val="000000"/>
          <w:kern w:val="0"/>
          <w:sz w:val="28"/>
          <w:szCs w:val="28"/>
        </w:rPr>
        <w:t xml:space="preserve">   </w:t>
      </w:r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      类别：    </w:t>
      </w:r>
      <w:r w:rsidR="007521ED">
        <w:rPr>
          <w:rFonts w:ascii="宋体" w:hAnsi="宋体" w:cs="Arial" w:hint="eastAsia"/>
          <w:color w:val="000000"/>
          <w:kern w:val="0"/>
          <w:sz w:val="28"/>
          <w:szCs w:val="28"/>
        </w:rPr>
        <w:t>技术发明</w:t>
      </w:r>
      <w:bookmarkStart w:id="0" w:name="_GoBack"/>
      <w:bookmarkEnd w:id="0"/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          </w:t>
      </w:r>
      <w:r w:rsidRPr="006C363F">
        <w:rPr>
          <w:rFonts w:ascii="宋体" w:hAnsi="宋体" w:cs="Arial"/>
          <w:color w:val="000000"/>
          <w:kern w:val="0"/>
          <w:sz w:val="28"/>
          <w:szCs w:val="28"/>
        </w:rPr>
        <w:t xml:space="preserve">                           </w:t>
      </w:r>
    </w:p>
    <w:p w:rsidR="000E3D92" w:rsidRPr="006C363F" w:rsidRDefault="000E3D92" w:rsidP="000E3D92">
      <w:pPr>
        <w:autoSpaceDE w:val="0"/>
        <w:autoSpaceDN w:val="0"/>
        <w:adjustRightInd w:val="0"/>
        <w:ind w:right="630"/>
        <w:rPr>
          <w:rFonts w:ascii="宋体" w:hAnsi="宋体" w:cs="Arial"/>
          <w:color w:val="000000"/>
          <w:kern w:val="0"/>
          <w:sz w:val="28"/>
          <w:szCs w:val="28"/>
        </w:rPr>
      </w:pPr>
    </w:p>
    <w:p w:rsidR="000E3D92" w:rsidRPr="006C363F" w:rsidRDefault="000E3D92" w:rsidP="000E3D92">
      <w:pPr>
        <w:autoSpaceDE w:val="0"/>
        <w:autoSpaceDN w:val="0"/>
        <w:adjustRightInd w:val="0"/>
        <w:ind w:right="630"/>
        <w:rPr>
          <w:rFonts w:ascii="宋体" w:hAnsi="宋体" w:cs="Arial"/>
          <w:color w:val="000000"/>
          <w:kern w:val="0"/>
          <w:sz w:val="28"/>
          <w:szCs w:val="28"/>
        </w:rPr>
      </w:pPr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>项目名称：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数字激光测距罗盘仪研制</w:t>
      </w:r>
    </w:p>
    <w:p w:rsidR="000E3D92" w:rsidRPr="006C363F" w:rsidRDefault="000E3D92" w:rsidP="0095463B">
      <w:pPr>
        <w:autoSpaceDE w:val="0"/>
        <w:autoSpaceDN w:val="0"/>
        <w:adjustRightInd w:val="0"/>
        <w:ind w:right="630"/>
        <w:rPr>
          <w:rFonts w:ascii="宋体" w:hAnsi="宋体" w:cs="Arial"/>
          <w:color w:val="000000"/>
          <w:kern w:val="0"/>
          <w:sz w:val="28"/>
          <w:szCs w:val="28"/>
        </w:rPr>
      </w:pPr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>主要完成人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（所有）</w:t>
      </w:r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>：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马庆勋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proofErr w:type="gramStart"/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姚</w:t>
      </w:r>
      <w:proofErr w:type="gramEnd"/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顽强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许敏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崔晓临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吴映瞳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吕杰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师同民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王辉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霍小泉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袁增云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范智海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王晓芳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原理</w:t>
      </w:r>
    </w:p>
    <w:p w:rsidR="0095463B" w:rsidRPr="0095463B" w:rsidRDefault="000E3D92" w:rsidP="0095463B">
      <w:pPr>
        <w:autoSpaceDE w:val="0"/>
        <w:autoSpaceDN w:val="0"/>
        <w:adjustRightInd w:val="0"/>
        <w:ind w:right="630"/>
        <w:rPr>
          <w:rFonts w:ascii="宋体" w:hAnsi="宋体" w:cs="Arial"/>
          <w:color w:val="000000"/>
          <w:kern w:val="0"/>
          <w:sz w:val="28"/>
          <w:szCs w:val="28"/>
        </w:rPr>
      </w:pPr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>完成单位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（所有）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：</w:t>
      </w:r>
      <w:r w:rsidR="0095463B">
        <w:rPr>
          <w:rFonts w:ascii="宋体" w:hAnsi="宋体" w:cs="Arial"/>
          <w:color w:val="000000"/>
          <w:kern w:val="0"/>
          <w:sz w:val="28"/>
          <w:szCs w:val="28"/>
        </w:rPr>
        <w:t>西安科技大学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95463B"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西安瑞泰电气有限公司</w:t>
      </w:r>
      <w:r w:rsidR="0095463B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</w:p>
    <w:p w:rsidR="000E3D92" w:rsidRPr="0095463B" w:rsidRDefault="0095463B" w:rsidP="0095463B">
      <w:pPr>
        <w:autoSpaceDE w:val="0"/>
        <w:autoSpaceDN w:val="0"/>
        <w:adjustRightInd w:val="0"/>
        <w:ind w:right="630" w:firstLineChars="900" w:firstLine="2520"/>
        <w:rPr>
          <w:rFonts w:ascii="宋体" w:hAnsi="宋体" w:cs="Arial"/>
          <w:color w:val="000000"/>
          <w:kern w:val="0"/>
          <w:sz w:val="28"/>
          <w:szCs w:val="28"/>
        </w:rPr>
      </w:pPr>
      <w:r w:rsidRPr="0095463B">
        <w:rPr>
          <w:rFonts w:ascii="宋体" w:hAnsi="宋体" w:cs="Arial" w:hint="eastAsia"/>
          <w:color w:val="000000"/>
          <w:kern w:val="0"/>
          <w:sz w:val="28"/>
          <w:szCs w:val="28"/>
        </w:rPr>
        <w:t>陕西陕煤铜川矿业有限公司</w:t>
      </w:r>
    </w:p>
    <w:p w:rsidR="000E3D92" w:rsidRPr="006C363F" w:rsidRDefault="000E3D92" w:rsidP="000E3D92">
      <w:pPr>
        <w:autoSpaceDE w:val="0"/>
        <w:autoSpaceDN w:val="0"/>
        <w:adjustRightInd w:val="0"/>
        <w:ind w:right="630"/>
        <w:rPr>
          <w:rFonts w:ascii="宋体" w:hAnsi="宋体" w:cs="Arial"/>
          <w:color w:val="000000"/>
          <w:kern w:val="0"/>
          <w:sz w:val="28"/>
          <w:szCs w:val="28"/>
        </w:rPr>
      </w:pPr>
      <w:r w:rsidRPr="006C363F">
        <w:rPr>
          <w:rFonts w:ascii="宋体" w:hAnsi="宋体" w:cs="Arial" w:hint="eastAsia"/>
          <w:color w:val="000000"/>
          <w:kern w:val="0"/>
          <w:sz w:val="28"/>
          <w:szCs w:val="28"/>
        </w:rPr>
        <w:t>提名单位：</w:t>
      </w:r>
    </w:p>
    <w:p w:rsidR="000E3D92" w:rsidRDefault="000E3D92" w:rsidP="0095463B">
      <w:pPr>
        <w:autoSpaceDE w:val="0"/>
        <w:autoSpaceDN w:val="0"/>
        <w:adjustRightInd w:val="0"/>
        <w:spacing w:line="360" w:lineRule="auto"/>
        <w:ind w:right="63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t>二、项目简介：</w:t>
      </w:r>
    </w:p>
    <w:p w:rsidR="0095463B" w:rsidRPr="0095463B" w:rsidRDefault="0095463B" w:rsidP="0095463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sz w:val="24"/>
          <w:szCs w:val="24"/>
        </w:rPr>
        <w:t>该项目是在前期开发的“数字激光地质罗盘仪”的基础上，经过多年的调研与试验，研制而成。它采用多种传感器技术，结构上采用光电一体化设计，增加了两组激光指向和激光（投线）测量倾斜度的激光模组；界面采用仿真表盘、模拟水准刻度与数字显示；设计了专门的地质体产状测量程序，使得测量地质体产状可以半智能化。它集成了激光指向、激光测倾斜、方位角、倾斜角、数据存储、各种工作模式自由切换、时间、浮标法测流量、磁偏角设置及智能产状测量等专业软件功能。</w:t>
      </w:r>
    </w:p>
    <w:p w:rsidR="0095463B" w:rsidRPr="0095463B" w:rsidRDefault="0095463B" w:rsidP="0095463B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b/>
          <w:sz w:val="24"/>
          <w:szCs w:val="24"/>
        </w:rPr>
        <w:t>1.应用领域：</w:t>
      </w:r>
      <w:r w:rsidRPr="0095463B">
        <w:rPr>
          <w:rFonts w:ascii="宋体" w:hAnsi="宋体" w:hint="eastAsia"/>
          <w:sz w:val="24"/>
          <w:szCs w:val="24"/>
        </w:rPr>
        <w:t>可以用于各地</w:t>
      </w:r>
      <w:proofErr w:type="gramStart"/>
      <w:r w:rsidRPr="0095463B">
        <w:rPr>
          <w:rFonts w:ascii="宋体" w:hAnsi="宋体" w:hint="eastAsia"/>
          <w:sz w:val="24"/>
          <w:szCs w:val="24"/>
        </w:rPr>
        <w:t>勘</w:t>
      </w:r>
      <w:proofErr w:type="gramEnd"/>
      <w:r w:rsidRPr="0095463B">
        <w:rPr>
          <w:rFonts w:ascii="宋体" w:hAnsi="宋体" w:hint="eastAsia"/>
          <w:sz w:val="24"/>
          <w:szCs w:val="24"/>
        </w:rPr>
        <w:t>单位、涉及野外调查的科研单位、地学类高等院校、各类矿山井下、户外运动者等。</w:t>
      </w:r>
    </w:p>
    <w:p w:rsidR="0095463B" w:rsidRPr="0095463B" w:rsidRDefault="0095463B" w:rsidP="0095463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5463B">
        <w:rPr>
          <w:rFonts w:ascii="宋体" w:hAnsi="宋体" w:hint="eastAsia"/>
          <w:b/>
          <w:sz w:val="24"/>
          <w:szCs w:val="24"/>
        </w:rPr>
        <w:t>2.技术原理：</w:t>
      </w:r>
    </w:p>
    <w:p w:rsidR="0095463B" w:rsidRPr="0095463B" w:rsidRDefault="0095463B" w:rsidP="0095463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sz w:val="24"/>
          <w:szCs w:val="24"/>
        </w:rPr>
        <w:t>1）该技术是在“数字激光地质罗盘仪”是基础上，首先保留该罗盘部分的电路设计与原理。</w:t>
      </w:r>
    </w:p>
    <w:p w:rsidR="0095463B" w:rsidRPr="0095463B" w:rsidRDefault="0095463B" w:rsidP="0095463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sz w:val="24"/>
          <w:szCs w:val="24"/>
        </w:rPr>
        <w:t>2）设计微型化的激光发射与采集的装置，它要比现有的目前市场上的产品模块体积要小得多，并设计实现通讯协议，提供必要的通讯接口与罗盘以部分通信。</w:t>
      </w:r>
    </w:p>
    <w:p w:rsidR="0095463B" w:rsidRPr="0095463B" w:rsidRDefault="0095463B" w:rsidP="0095463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sz w:val="24"/>
          <w:szCs w:val="24"/>
        </w:rPr>
        <w:t>3）采用现代工业设计理念，设计产品外观与结构，产品结构与外观首先要满足基本功能实现的需要，同时，必须满足产品的微型化尺寸要求。</w:t>
      </w:r>
    </w:p>
    <w:p w:rsidR="0095463B" w:rsidRPr="0095463B" w:rsidRDefault="0095463B" w:rsidP="0095463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sz w:val="24"/>
          <w:szCs w:val="24"/>
        </w:rPr>
        <w:t>4）外壳、按键模具的加工制作及配件的选购，在工业设计的基础上，加工产品的外壳模具及按键模具，经过手板模型打样、方案修改、方案定型过程，完成模具的制作。</w:t>
      </w:r>
    </w:p>
    <w:p w:rsidR="0095463B" w:rsidRPr="0095463B" w:rsidRDefault="0095463B" w:rsidP="0095463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sz w:val="24"/>
          <w:szCs w:val="24"/>
        </w:rPr>
        <w:t>5）进行电路软件功能的实现，完成功能开发，实现一个或多个产品原型进行组装</w:t>
      </w:r>
      <w:r w:rsidRPr="0095463B">
        <w:rPr>
          <w:rFonts w:ascii="宋体" w:hAnsi="宋体" w:hint="eastAsia"/>
          <w:sz w:val="24"/>
          <w:szCs w:val="24"/>
        </w:rPr>
        <w:lastRenderedPageBreak/>
        <w:t>调试。</w:t>
      </w:r>
    </w:p>
    <w:p w:rsidR="0095463B" w:rsidRPr="0095463B" w:rsidRDefault="0095463B" w:rsidP="0095463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463B">
        <w:rPr>
          <w:rFonts w:ascii="宋体" w:hAnsi="宋体" w:hint="eastAsia"/>
          <w:sz w:val="24"/>
          <w:szCs w:val="24"/>
        </w:rPr>
        <w:t>6）进行防爆测试，再进行必要的设计修改、功能完善。</w:t>
      </w:r>
    </w:p>
    <w:p w:rsidR="0095463B" w:rsidRPr="0095463B" w:rsidRDefault="0095463B" w:rsidP="0095463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5463B">
        <w:rPr>
          <w:rFonts w:ascii="宋体" w:hAnsi="宋体" w:hint="eastAsia"/>
          <w:b/>
          <w:sz w:val="24"/>
          <w:szCs w:val="24"/>
        </w:rPr>
        <w:t>3.主要技术性能指标：</w:t>
      </w:r>
    </w:p>
    <w:p w:rsidR="0095463B" w:rsidRPr="0095463B" w:rsidRDefault="0095463B" w:rsidP="0095463B">
      <w:pPr>
        <w:spacing w:line="360" w:lineRule="auto"/>
        <w:ind w:leftChars="47" w:left="99" w:firstLineChars="200" w:firstLine="480"/>
        <w:rPr>
          <w:sz w:val="24"/>
          <w:szCs w:val="24"/>
          <w:lang w:val="x-none" w:eastAsia="x-none"/>
        </w:rPr>
      </w:pPr>
      <w:r w:rsidRPr="0095463B">
        <w:rPr>
          <w:rFonts w:hint="eastAsia"/>
          <w:sz w:val="24"/>
          <w:szCs w:val="24"/>
          <w:lang w:val="x-none" w:eastAsia="x-none"/>
        </w:rPr>
        <w:t>本项目</w:t>
      </w:r>
      <w:r w:rsidRPr="0095463B">
        <w:rPr>
          <w:rFonts w:hint="eastAsia"/>
          <w:sz w:val="24"/>
          <w:szCs w:val="24"/>
          <w:lang w:val="x-none" w:eastAsia="x-none"/>
        </w:rPr>
        <w:t>5</w:t>
      </w:r>
      <w:r w:rsidRPr="0095463B">
        <w:rPr>
          <w:rFonts w:hint="eastAsia"/>
          <w:sz w:val="24"/>
          <w:szCs w:val="24"/>
          <w:lang w:val="x-none" w:eastAsia="x-none"/>
        </w:rPr>
        <w:t>项专利技术，采用激光指向、激光测距、激光投线、磁方位、重力加速度、陀螺角速度、</w:t>
      </w:r>
      <w:r w:rsidRPr="0095463B">
        <w:rPr>
          <w:rFonts w:hint="eastAsia"/>
          <w:sz w:val="24"/>
          <w:szCs w:val="24"/>
          <w:lang w:val="x-none" w:eastAsia="x-none"/>
        </w:rPr>
        <w:t>GPS</w:t>
      </w:r>
      <w:r w:rsidRPr="0095463B">
        <w:rPr>
          <w:rFonts w:hint="eastAsia"/>
          <w:sz w:val="24"/>
          <w:szCs w:val="24"/>
          <w:lang w:val="x-none" w:eastAsia="x-none"/>
        </w:rPr>
        <w:t>模块等传感器，完成一种光电一体化的全新地质工具的设计与实现，并实现了产品化。具体指标如下：</w:t>
      </w:r>
    </w:p>
    <w:p w:rsidR="0095463B" w:rsidRPr="0095463B" w:rsidRDefault="0095463B" w:rsidP="0095463B">
      <w:pPr>
        <w:spacing w:line="360" w:lineRule="auto"/>
        <w:ind w:leftChars="47" w:left="99" w:firstLineChars="200" w:firstLine="480"/>
        <w:rPr>
          <w:sz w:val="24"/>
          <w:szCs w:val="24"/>
          <w:lang w:val="x-none" w:eastAsia="x-none"/>
        </w:rPr>
      </w:pPr>
      <w:r w:rsidRPr="0095463B">
        <w:rPr>
          <w:rFonts w:hint="eastAsia"/>
          <w:sz w:val="24"/>
          <w:szCs w:val="24"/>
          <w:lang w:val="x-none" w:eastAsia="x-none"/>
        </w:rPr>
        <w:t>①</w:t>
      </w:r>
      <w:proofErr w:type="spellStart"/>
      <w:r w:rsidRPr="0095463B">
        <w:rPr>
          <w:rFonts w:hint="eastAsia"/>
          <w:sz w:val="24"/>
          <w:szCs w:val="24"/>
          <w:lang w:val="x-none" w:eastAsia="x-none"/>
        </w:rPr>
        <w:t>光电一体化设计，具备传统罗盘的测方位、倾斜的功能，还集成激光指向、激光测倾斜</w:t>
      </w:r>
      <w:proofErr w:type="spellEnd"/>
      <w:r w:rsidRPr="0095463B">
        <w:rPr>
          <w:rFonts w:hint="eastAsia"/>
          <w:sz w:val="24"/>
          <w:szCs w:val="24"/>
          <w:lang w:val="x-none" w:eastAsia="x-none"/>
        </w:rPr>
        <w:t xml:space="preserve"> </w:t>
      </w:r>
      <w:r w:rsidRPr="0095463B">
        <w:rPr>
          <w:rFonts w:hint="eastAsia"/>
          <w:sz w:val="24"/>
          <w:szCs w:val="24"/>
          <w:lang w:val="x-none" w:eastAsia="x-none"/>
        </w:rPr>
        <w:t>、</w:t>
      </w:r>
      <w:r w:rsidRPr="0095463B">
        <w:rPr>
          <w:rFonts w:hint="eastAsia"/>
          <w:sz w:val="24"/>
          <w:szCs w:val="24"/>
          <w:lang w:val="x-none" w:eastAsia="x-none"/>
        </w:rPr>
        <w:t>GPS</w:t>
      </w:r>
      <w:r w:rsidRPr="0095463B">
        <w:rPr>
          <w:rFonts w:hint="eastAsia"/>
          <w:sz w:val="24"/>
          <w:szCs w:val="24"/>
          <w:lang w:val="x-none" w:eastAsia="x-none"/>
        </w:rPr>
        <w:t>定位、温度、气压、高程、时间、秒表、数据存储与导出、磁场异常报警、多种工作模式自由切换等多项功能。读数精准：数字显示测量结果，消除读数误差。（见图</w:t>
      </w:r>
      <w:r w:rsidRPr="0095463B">
        <w:rPr>
          <w:rFonts w:hint="eastAsia"/>
          <w:sz w:val="24"/>
          <w:szCs w:val="24"/>
          <w:lang w:val="x-none" w:eastAsia="x-none"/>
        </w:rPr>
        <w:t>1</w:t>
      </w:r>
      <w:r w:rsidRPr="0095463B">
        <w:rPr>
          <w:rFonts w:hint="eastAsia"/>
          <w:sz w:val="24"/>
          <w:szCs w:val="24"/>
          <w:lang w:val="x-none" w:eastAsia="x-none"/>
        </w:rPr>
        <w:t>）</w:t>
      </w:r>
    </w:p>
    <w:p w:rsidR="0095463B" w:rsidRPr="0095463B" w:rsidRDefault="0095463B" w:rsidP="0095463B">
      <w:pPr>
        <w:spacing w:line="360" w:lineRule="auto"/>
        <w:ind w:leftChars="47" w:left="99" w:firstLineChars="200" w:firstLine="480"/>
        <w:rPr>
          <w:sz w:val="24"/>
          <w:szCs w:val="24"/>
          <w:lang w:val="x-none" w:eastAsia="x-none"/>
        </w:rPr>
      </w:pPr>
      <w:r w:rsidRPr="0095463B">
        <w:rPr>
          <w:rFonts w:hint="eastAsia"/>
          <w:sz w:val="24"/>
          <w:szCs w:val="24"/>
          <w:lang w:val="x-none" w:eastAsia="x-none"/>
        </w:rPr>
        <w:t>②</w:t>
      </w:r>
      <w:proofErr w:type="spellStart"/>
      <w:r w:rsidRPr="0095463B">
        <w:rPr>
          <w:rFonts w:hint="eastAsia"/>
          <w:sz w:val="24"/>
          <w:szCs w:val="24"/>
          <w:lang w:val="x-none" w:eastAsia="x-none"/>
        </w:rPr>
        <w:t>微型化激光测距：利用光反射原理，实现了微型化的激光测距模组，与罗盘仪所必须的方位、倾斜测量进行整合</w:t>
      </w:r>
      <w:proofErr w:type="spellEnd"/>
      <w:r w:rsidRPr="0095463B">
        <w:rPr>
          <w:rFonts w:hint="eastAsia"/>
          <w:sz w:val="24"/>
          <w:szCs w:val="24"/>
          <w:lang w:val="x-none" w:eastAsia="x-none"/>
        </w:rPr>
        <w:t>。</w:t>
      </w:r>
    </w:p>
    <w:p w:rsidR="0095463B" w:rsidRPr="0095463B" w:rsidRDefault="0095463B" w:rsidP="0095463B">
      <w:pPr>
        <w:spacing w:line="360" w:lineRule="auto"/>
        <w:ind w:leftChars="47" w:left="99" w:firstLineChars="200" w:firstLine="480"/>
        <w:rPr>
          <w:sz w:val="24"/>
          <w:szCs w:val="24"/>
          <w:lang w:val="x-none" w:eastAsia="x-none"/>
        </w:rPr>
      </w:pPr>
      <w:r w:rsidRPr="0095463B">
        <w:rPr>
          <w:rFonts w:hint="eastAsia"/>
          <w:sz w:val="24"/>
          <w:szCs w:val="24"/>
          <w:lang w:val="x-none" w:eastAsia="x-none"/>
        </w:rPr>
        <w:t>③实现“智能产状测量”：在获取方位角、倾角基础上，实现空间算法，能够自动计算出地质体的走向、倾向、倾角三要素，并且融合倾斜补偿算法，使得在测量地质体产状时，可以不必保持罗盘的水平状态，大幅度提升操作效率。</w:t>
      </w:r>
    </w:p>
    <w:p w:rsidR="0095463B" w:rsidRPr="0095463B" w:rsidRDefault="0095463B" w:rsidP="0095463B">
      <w:pPr>
        <w:spacing w:line="360" w:lineRule="auto"/>
        <w:ind w:leftChars="47" w:left="99" w:firstLineChars="200" w:firstLine="480"/>
        <w:rPr>
          <w:sz w:val="24"/>
          <w:szCs w:val="24"/>
          <w:lang w:val="x-none" w:eastAsia="x-none"/>
        </w:rPr>
      </w:pPr>
      <w:r w:rsidRPr="0095463B">
        <w:rPr>
          <w:rFonts w:hint="eastAsia"/>
          <w:sz w:val="24"/>
          <w:szCs w:val="24"/>
          <w:lang w:val="x-none" w:eastAsia="x-none"/>
        </w:rPr>
        <w:t>④前方任意两点不接触测量：将激光测距功能与罗盘的测量方位、测量倾斜功能相结合，通过三角关系实现空间不结束测量与计算，能够采用不接触的方式测量前方任意两点的距离、方位和倾斜度，适用于危险环境下的测量，保障使用者安全。</w:t>
      </w:r>
    </w:p>
    <w:p w:rsidR="0095463B" w:rsidRPr="0095463B" w:rsidRDefault="0095463B" w:rsidP="0095463B">
      <w:pPr>
        <w:spacing w:line="360" w:lineRule="auto"/>
        <w:ind w:leftChars="47" w:left="99" w:firstLineChars="200" w:firstLine="480"/>
        <w:rPr>
          <w:sz w:val="24"/>
          <w:szCs w:val="24"/>
          <w:lang w:val="x-none" w:eastAsia="x-none"/>
        </w:rPr>
      </w:pPr>
      <w:r w:rsidRPr="0095463B">
        <w:rPr>
          <w:rFonts w:hint="eastAsia"/>
          <w:sz w:val="24"/>
          <w:szCs w:val="24"/>
          <w:lang w:val="x-none" w:eastAsia="x-none"/>
        </w:rPr>
        <w:t>⑤</w:t>
      </w:r>
      <w:proofErr w:type="spellStart"/>
      <w:r w:rsidRPr="0095463B">
        <w:rPr>
          <w:rFonts w:hint="eastAsia"/>
          <w:sz w:val="24"/>
          <w:szCs w:val="24"/>
          <w:lang w:val="x-none" w:eastAsia="x-none"/>
        </w:rPr>
        <w:t>激光辅助测量方位角、倾斜角；集成激光指向与投线技术用于辅助测量方位角、倾斜角</w:t>
      </w:r>
      <w:proofErr w:type="spellEnd"/>
      <w:r w:rsidRPr="0095463B">
        <w:rPr>
          <w:rFonts w:hint="eastAsia"/>
          <w:sz w:val="24"/>
          <w:szCs w:val="24"/>
          <w:lang w:val="x-none" w:eastAsia="x-none"/>
        </w:rPr>
        <w:t>。</w:t>
      </w:r>
    </w:p>
    <w:p w:rsidR="0095463B" w:rsidRPr="0095463B" w:rsidRDefault="0095463B" w:rsidP="0095463B">
      <w:pPr>
        <w:spacing w:line="360" w:lineRule="auto"/>
        <w:ind w:leftChars="47" w:left="99" w:firstLineChars="200" w:firstLine="480"/>
        <w:rPr>
          <w:sz w:val="24"/>
          <w:szCs w:val="24"/>
          <w:lang w:val="x-none" w:eastAsia="x-none"/>
        </w:rPr>
      </w:pPr>
      <w:r w:rsidRPr="0095463B">
        <w:rPr>
          <w:rFonts w:hint="eastAsia"/>
          <w:sz w:val="24"/>
          <w:szCs w:val="24"/>
          <w:lang w:val="x-none" w:eastAsia="x-none"/>
        </w:rPr>
        <w:t>⑥多种工作模式：基于</w:t>
      </w:r>
      <w:r w:rsidRPr="0095463B">
        <w:rPr>
          <w:rFonts w:hint="eastAsia"/>
          <w:sz w:val="24"/>
          <w:szCs w:val="24"/>
          <w:lang w:val="x-none" w:eastAsia="x-none"/>
        </w:rPr>
        <w:t>MEMS</w:t>
      </w:r>
      <w:r w:rsidRPr="0095463B">
        <w:rPr>
          <w:rFonts w:hint="eastAsia"/>
          <w:sz w:val="24"/>
          <w:szCs w:val="24"/>
          <w:lang w:val="x-none" w:eastAsia="x-none"/>
        </w:rPr>
        <w:t>技术的磁方位、重力加速度、陀螺角速度相结合，实现地磁方位模式</w:t>
      </w:r>
      <w:r w:rsidRPr="0095463B">
        <w:rPr>
          <w:rFonts w:hint="eastAsia"/>
          <w:sz w:val="24"/>
          <w:szCs w:val="24"/>
          <w:lang w:val="x-none" w:eastAsia="x-none"/>
        </w:rPr>
        <w:t>/</w:t>
      </w:r>
      <w:r w:rsidRPr="0095463B">
        <w:rPr>
          <w:rFonts w:hint="eastAsia"/>
          <w:sz w:val="24"/>
          <w:szCs w:val="24"/>
          <w:lang w:val="x-none" w:eastAsia="x-none"/>
        </w:rPr>
        <w:t>地磁防干扰模式</w:t>
      </w:r>
      <w:r w:rsidRPr="0095463B">
        <w:rPr>
          <w:rFonts w:hint="eastAsia"/>
          <w:sz w:val="24"/>
          <w:szCs w:val="24"/>
          <w:lang w:val="x-none" w:eastAsia="x-none"/>
        </w:rPr>
        <w:t>/</w:t>
      </w:r>
      <w:r w:rsidRPr="0095463B">
        <w:rPr>
          <w:rFonts w:hint="eastAsia"/>
          <w:sz w:val="24"/>
          <w:szCs w:val="24"/>
          <w:lang w:val="x-none" w:eastAsia="x-none"/>
        </w:rPr>
        <w:t>相对方位模式，三种工作模式自由切换，可以在强磁场环境下，实现方位角的准确测量。</w:t>
      </w:r>
      <w:r w:rsidRPr="0095463B">
        <w:rPr>
          <w:rFonts w:hint="eastAsia"/>
          <w:sz w:val="24"/>
          <w:szCs w:val="24"/>
          <w:lang w:val="x-none" w:eastAsia="x-none"/>
        </w:rPr>
        <w:t xml:space="preserve"> </w:t>
      </w:r>
    </w:p>
    <w:p w:rsidR="0095463B" w:rsidRPr="0095463B" w:rsidRDefault="0095463B" w:rsidP="0095463B">
      <w:pPr>
        <w:autoSpaceDE w:val="0"/>
        <w:autoSpaceDN w:val="0"/>
        <w:adjustRightInd w:val="0"/>
        <w:spacing w:line="360" w:lineRule="auto"/>
        <w:ind w:right="629" w:firstLineChars="200" w:firstLine="480"/>
        <w:jc w:val="left"/>
        <w:rPr>
          <w:rFonts w:ascii="宋体" w:hAnsi="宋体" w:cs="Courier"/>
          <w:b/>
          <w:color w:val="000000"/>
          <w:kern w:val="0"/>
          <w:sz w:val="24"/>
          <w:szCs w:val="24"/>
        </w:rPr>
      </w:pPr>
      <w:r w:rsidRPr="0095463B">
        <w:rPr>
          <w:rFonts w:hint="eastAsia"/>
          <w:sz w:val="24"/>
          <w:szCs w:val="24"/>
          <w:lang w:val="x-none" w:eastAsia="x-none"/>
        </w:rPr>
        <w:t>⑦工业级外观设计：由于功能的高度集成，在采用专业的工业级产品外观理念设计的同时，需要兼顾功能的实现，外壳采用钢化玻璃、达到用户操作的良好体验。</w:t>
      </w:r>
    </w:p>
    <w:p w:rsidR="000E3D92" w:rsidRPr="006C363F" w:rsidRDefault="000E3D92" w:rsidP="000E3D92">
      <w:pPr>
        <w:autoSpaceDE w:val="0"/>
        <w:autoSpaceDN w:val="0"/>
        <w:adjustRightInd w:val="0"/>
        <w:ind w:right="630"/>
        <w:jc w:val="left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t xml:space="preserve">   </w:t>
      </w:r>
    </w:p>
    <w:p w:rsidR="000E3D92" w:rsidRPr="006C363F" w:rsidRDefault="000E3D92" w:rsidP="000E3D92">
      <w:pPr>
        <w:autoSpaceDE w:val="0"/>
        <w:autoSpaceDN w:val="0"/>
        <w:adjustRightInd w:val="0"/>
        <w:ind w:right="630"/>
        <w:jc w:val="left"/>
        <w:rPr>
          <w:rFonts w:ascii="宋体" w:hAnsi="宋体" w:cs="Courier"/>
          <w:b/>
          <w:color w:val="000000"/>
          <w:kern w:val="0"/>
          <w:sz w:val="28"/>
          <w:szCs w:val="28"/>
        </w:rPr>
      </w:pPr>
    </w:p>
    <w:p w:rsidR="000E3D92" w:rsidRPr="006C363F" w:rsidRDefault="000E3D92" w:rsidP="000E3D92">
      <w:pPr>
        <w:autoSpaceDE w:val="0"/>
        <w:autoSpaceDN w:val="0"/>
        <w:adjustRightInd w:val="0"/>
        <w:ind w:right="630"/>
        <w:jc w:val="left"/>
        <w:rPr>
          <w:rFonts w:ascii="宋体" w:hAnsi="宋体" w:cs="Courier"/>
          <w:b/>
          <w:color w:val="000000"/>
          <w:kern w:val="0"/>
          <w:sz w:val="28"/>
          <w:szCs w:val="28"/>
        </w:rPr>
      </w:pPr>
    </w:p>
    <w:p w:rsidR="000E3D92" w:rsidRPr="006C363F" w:rsidRDefault="000E3D92" w:rsidP="000E3D92">
      <w:pPr>
        <w:autoSpaceDE w:val="0"/>
        <w:autoSpaceDN w:val="0"/>
        <w:adjustRightInd w:val="0"/>
        <w:ind w:right="630"/>
        <w:jc w:val="left"/>
        <w:rPr>
          <w:rFonts w:ascii="宋体" w:hAnsi="宋体" w:cs="Courier"/>
          <w:b/>
          <w:color w:val="000000"/>
          <w:kern w:val="0"/>
          <w:sz w:val="28"/>
          <w:szCs w:val="28"/>
        </w:rPr>
      </w:pPr>
    </w:p>
    <w:p w:rsidR="000E3D92" w:rsidRPr="006C363F" w:rsidRDefault="000E3D92" w:rsidP="000E3D92">
      <w:pPr>
        <w:rPr>
          <w:rFonts w:ascii="Times New Roman" w:hAnsi="Times New Roman"/>
          <w:color w:val="000000"/>
          <w:szCs w:val="24"/>
        </w:rPr>
        <w:sectPr w:rsidR="000E3D92" w:rsidRPr="006C363F" w:rsidSect="003E5774">
          <w:headerReference w:type="default" r:id="rId6"/>
          <w:footerReference w:type="even" r:id="rId7"/>
          <w:footerReference w:type="default" r:id="rId8"/>
          <w:pgSz w:w="11907" w:h="16840"/>
          <w:pgMar w:top="1400" w:right="1400" w:bottom="1400" w:left="1599" w:header="720" w:footer="113" w:gutter="0"/>
          <w:pgNumType w:fmt="numberInDash"/>
          <w:cols w:space="720"/>
          <w:titlePg/>
          <w:docGrid w:linePitch="286"/>
        </w:sectPr>
      </w:pPr>
    </w:p>
    <w:p w:rsidR="000E3D92" w:rsidRPr="006C363F" w:rsidRDefault="000E3D92" w:rsidP="000E3D92">
      <w:pPr>
        <w:rPr>
          <w:rFonts w:ascii="Times New Roman" w:hAnsi="Times New Roman"/>
          <w:color w:val="000000"/>
          <w:szCs w:val="24"/>
        </w:rPr>
      </w:pPr>
    </w:p>
    <w:p w:rsidR="000E3D92" w:rsidRPr="006C363F" w:rsidRDefault="000E3D92" w:rsidP="000E3D92">
      <w:pPr>
        <w:spacing w:line="360" w:lineRule="auto"/>
        <w:jc w:val="center"/>
        <w:outlineLvl w:val="1"/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t>三、主要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  <w:t>论文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t>专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  <w:t>著目录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t>（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  <w:t>限2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t>0条）</w:t>
      </w:r>
    </w:p>
    <w:tbl>
      <w:tblPr>
        <w:tblpPr w:leftFromText="180" w:rightFromText="180" w:vertAnchor="text" w:horzAnchor="margin" w:tblpXSpec="center" w:tblpY="270"/>
        <w:tblW w:w="49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990"/>
        <w:gridCol w:w="1346"/>
        <w:gridCol w:w="1060"/>
        <w:gridCol w:w="849"/>
        <w:gridCol w:w="1712"/>
        <w:gridCol w:w="1269"/>
        <w:gridCol w:w="984"/>
        <w:gridCol w:w="985"/>
        <w:gridCol w:w="1263"/>
        <w:gridCol w:w="985"/>
      </w:tblGrid>
      <w:tr w:rsidR="00B03FBB" w:rsidRPr="006C363F" w:rsidTr="00B03FBB">
        <w:trPr>
          <w:trHeight w:val="585"/>
          <w:jc w:val="center"/>
        </w:trPr>
        <w:tc>
          <w:tcPr>
            <w:tcW w:w="5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988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论文专著名称</w:t>
            </w:r>
            <w:r w:rsidRPr="006C363F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刊名</w:t>
            </w:r>
          </w:p>
        </w:tc>
        <w:tc>
          <w:tcPr>
            <w:tcW w:w="10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作者</w:t>
            </w:r>
          </w:p>
        </w:tc>
        <w:tc>
          <w:tcPr>
            <w:tcW w:w="848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影响因子</w:t>
            </w:r>
          </w:p>
        </w:tc>
        <w:tc>
          <w:tcPr>
            <w:tcW w:w="1711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年卷页码（xx年xx卷xx页）</w:t>
            </w:r>
          </w:p>
        </w:tc>
        <w:tc>
          <w:tcPr>
            <w:tcW w:w="1268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发表时间</w:t>
            </w:r>
          </w:p>
        </w:tc>
        <w:tc>
          <w:tcPr>
            <w:tcW w:w="983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通讯作者</w:t>
            </w: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第一作者</w:t>
            </w:r>
          </w:p>
        </w:tc>
        <w:tc>
          <w:tcPr>
            <w:tcW w:w="1262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国内作者</w:t>
            </w: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知识产权是否归国内所有</w:t>
            </w:r>
          </w:p>
        </w:tc>
      </w:tr>
      <w:tr w:rsidR="00B03FBB" w:rsidRPr="006C363F" w:rsidTr="00B03FBB">
        <w:trPr>
          <w:trHeight w:hRule="exact" w:val="585"/>
          <w:jc w:val="center"/>
        </w:trPr>
        <w:tc>
          <w:tcPr>
            <w:tcW w:w="5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988" w:type="dxa"/>
            <w:vAlign w:val="center"/>
          </w:tcPr>
          <w:p w:rsidR="000E3D92" w:rsidRPr="006C363F" w:rsidRDefault="0095463B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矿用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本安</w:t>
            </w:r>
            <w:r>
              <w:rPr>
                <w:rFonts w:ascii="宋体" w:hAnsi="宋体"/>
                <w:color w:val="000000"/>
                <w:szCs w:val="21"/>
              </w:rPr>
              <w:t>型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地质</w:t>
            </w:r>
            <w:r>
              <w:rPr>
                <w:rFonts w:ascii="宋体" w:hAnsi="宋体"/>
                <w:color w:val="000000"/>
                <w:szCs w:val="21"/>
              </w:rPr>
              <w:t>罗盘仪</w:t>
            </w:r>
            <w:r>
              <w:rPr>
                <w:rFonts w:ascii="宋体" w:hAnsi="宋体" w:hint="eastAsia"/>
                <w:color w:val="000000"/>
                <w:szCs w:val="21"/>
              </w:rPr>
              <w:t>数字化</w:t>
            </w:r>
            <w:r>
              <w:rPr>
                <w:rFonts w:ascii="宋体" w:hAnsi="宋体"/>
                <w:color w:val="000000"/>
                <w:szCs w:val="21"/>
              </w:rPr>
              <w:t>设计与实现</w:t>
            </w:r>
          </w:p>
        </w:tc>
        <w:tc>
          <w:tcPr>
            <w:tcW w:w="1345" w:type="dxa"/>
            <w:vAlign w:val="center"/>
          </w:tcPr>
          <w:p w:rsidR="000E3D92" w:rsidRPr="006C363F" w:rsidRDefault="0095463B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煤炭</w:t>
            </w:r>
            <w:r>
              <w:rPr>
                <w:rFonts w:ascii="宋体" w:hAnsi="宋体"/>
                <w:color w:val="000000"/>
                <w:szCs w:val="21"/>
              </w:rPr>
              <w:t>科学技术</w:t>
            </w:r>
          </w:p>
        </w:tc>
        <w:tc>
          <w:tcPr>
            <w:tcW w:w="1059" w:type="dxa"/>
            <w:vAlign w:val="center"/>
          </w:tcPr>
          <w:p w:rsidR="000E3D92" w:rsidRPr="006C363F" w:rsidRDefault="004D42F5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848" w:type="dxa"/>
          </w:tcPr>
          <w:p w:rsidR="000E3D92" w:rsidRPr="006C363F" w:rsidRDefault="004D42F5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地质</w:t>
            </w:r>
            <w:r>
              <w:rPr>
                <w:rFonts w:ascii="宋体" w:hAnsi="宋体"/>
                <w:color w:val="000000"/>
                <w:szCs w:val="21"/>
              </w:rPr>
              <w:t>罗盘</w:t>
            </w:r>
          </w:p>
        </w:tc>
        <w:tc>
          <w:tcPr>
            <w:tcW w:w="1711" w:type="dxa"/>
            <w:vAlign w:val="center"/>
          </w:tcPr>
          <w:p w:rsidR="000E3D92" w:rsidRPr="006C363F" w:rsidRDefault="004D42F5" w:rsidP="002D52F7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2015年</w:t>
            </w:r>
            <w:r w:rsidR="002D52F7">
              <w:rPr>
                <w:rFonts w:ascii="宋体" w:hAnsi="宋体"/>
                <w:color w:val="000000"/>
                <w:szCs w:val="21"/>
              </w:rPr>
              <w:t>43</w:t>
            </w:r>
            <w:r w:rsidR="002D52F7">
              <w:rPr>
                <w:rFonts w:ascii="宋体" w:hAnsi="宋体" w:hint="eastAsia"/>
                <w:color w:val="000000"/>
                <w:szCs w:val="21"/>
              </w:rPr>
              <w:t>卷</w:t>
            </w:r>
            <w:r w:rsidR="00B03FBB">
              <w:rPr>
                <w:rFonts w:ascii="宋体" w:hAnsi="宋体"/>
                <w:color w:val="000000"/>
                <w:szCs w:val="21"/>
              </w:rPr>
              <w:fldChar w:fldCharType="begin"/>
            </w:r>
            <w:r w:rsidR="00B03FBB"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 w:rsidR="00B03FBB">
              <w:rPr>
                <w:rFonts w:ascii="宋体" w:hAnsi="宋体" w:hint="eastAsia"/>
                <w:color w:val="000000"/>
                <w:szCs w:val="21"/>
              </w:rPr>
              <w:instrText>= 2 \* ROMAN</w:instrText>
            </w:r>
            <w:r w:rsidR="00B03FBB"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 w:rsidR="00B03FBB">
              <w:rPr>
                <w:rFonts w:ascii="宋体" w:hAnsi="宋体"/>
                <w:color w:val="000000"/>
                <w:szCs w:val="21"/>
              </w:rPr>
              <w:fldChar w:fldCharType="separate"/>
            </w:r>
            <w:r w:rsidR="00B03FBB">
              <w:rPr>
                <w:rFonts w:ascii="宋体" w:hAnsi="宋体"/>
                <w:noProof/>
                <w:color w:val="000000"/>
                <w:szCs w:val="21"/>
              </w:rPr>
              <w:t>II</w:t>
            </w:r>
            <w:r w:rsidR="00B03FBB">
              <w:rPr>
                <w:rFonts w:ascii="宋体" w:hAnsi="宋体"/>
                <w:color w:val="000000"/>
                <w:szCs w:val="21"/>
              </w:rPr>
              <w:fldChar w:fldCharType="end"/>
            </w:r>
            <w:r w:rsidR="00B03FBB">
              <w:rPr>
                <w:rFonts w:ascii="宋体" w:hAnsi="宋体" w:hint="eastAsia"/>
                <w:color w:val="000000"/>
                <w:szCs w:val="21"/>
              </w:rPr>
              <w:t>期</w:t>
            </w:r>
            <w:r w:rsidR="00B03FBB" w:rsidRPr="00B03FBB">
              <w:rPr>
                <w:rFonts w:ascii="宋体" w:hAnsi="宋体"/>
                <w:color w:val="000000"/>
                <w:szCs w:val="21"/>
              </w:rPr>
              <w:t>143-146</w:t>
            </w:r>
            <w:r w:rsidR="002D52F7">
              <w:rPr>
                <w:rFonts w:ascii="宋体" w:hAnsi="宋体" w:hint="eastAsia"/>
                <w:color w:val="000000"/>
                <w:szCs w:val="21"/>
              </w:rPr>
              <w:t>页</w:t>
            </w:r>
          </w:p>
        </w:tc>
        <w:tc>
          <w:tcPr>
            <w:tcW w:w="1268" w:type="dxa"/>
          </w:tcPr>
          <w:p w:rsidR="000E3D92" w:rsidRPr="006C363F" w:rsidRDefault="002D52F7" w:rsidP="00F516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2015年11月</w:t>
            </w:r>
          </w:p>
        </w:tc>
        <w:tc>
          <w:tcPr>
            <w:tcW w:w="983" w:type="dxa"/>
            <w:vAlign w:val="center"/>
          </w:tcPr>
          <w:p w:rsidR="000E3D92" w:rsidRPr="006C363F" w:rsidRDefault="004D42F5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984" w:type="dxa"/>
            <w:vAlign w:val="center"/>
          </w:tcPr>
          <w:p w:rsidR="000E3D92" w:rsidRPr="006C363F" w:rsidRDefault="004D42F5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1262" w:type="dxa"/>
          </w:tcPr>
          <w:p w:rsidR="000E3D92" w:rsidRPr="006C363F" w:rsidRDefault="004D42F5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984" w:type="dxa"/>
            <w:vAlign w:val="center"/>
          </w:tcPr>
          <w:p w:rsidR="000E3D92" w:rsidRPr="006C363F" w:rsidRDefault="000E3D92" w:rsidP="002D52F7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B03FBB" w:rsidRPr="006C363F" w:rsidTr="00B03FBB">
        <w:trPr>
          <w:trHeight w:hRule="exact" w:val="585"/>
          <w:jc w:val="center"/>
        </w:trPr>
        <w:tc>
          <w:tcPr>
            <w:tcW w:w="5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88" w:type="dxa"/>
          </w:tcPr>
          <w:p w:rsidR="000E3D92" w:rsidRPr="006C363F" w:rsidRDefault="002D52F7" w:rsidP="00F516B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矿用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本安型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地质罗盘仪设计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>与</w:t>
            </w:r>
            <w:r>
              <w:rPr>
                <w:rFonts w:ascii="Times New Roman" w:hAnsi="Times New Roman"/>
                <w:color w:val="000000"/>
                <w:szCs w:val="24"/>
              </w:rPr>
              <w:t>实现</w:t>
            </w:r>
          </w:p>
        </w:tc>
        <w:tc>
          <w:tcPr>
            <w:tcW w:w="1345" w:type="dxa"/>
            <w:vAlign w:val="center"/>
          </w:tcPr>
          <w:p w:rsidR="000E3D92" w:rsidRPr="006C363F" w:rsidRDefault="002D52F7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煤炭</w:t>
            </w:r>
            <w:r>
              <w:rPr>
                <w:rFonts w:ascii="宋体" w:hAnsi="宋体"/>
                <w:color w:val="000000"/>
                <w:szCs w:val="21"/>
              </w:rPr>
              <w:t>与化工</w:t>
            </w:r>
          </w:p>
        </w:tc>
        <w:tc>
          <w:tcPr>
            <w:tcW w:w="1059" w:type="dxa"/>
            <w:vAlign w:val="center"/>
          </w:tcPr>
          <w:p w:rsidR="000E3D92" w:rsidRPr="006C363F" w:rsidRDefault="002D52F7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路军臣</w:t>
            </w:r>
            <w:r>
              <w:rPr>
                <w:rFonts w:ascii="宋体" w:hAnsi="宋体"/>
                <w:color w:val="000000"/>
                <w:szCs w:val="21"/>
              </w:rPr>
              <w:t>、马庆勋</w:t>
            </w:r>
          </w:p>
        </w:tc>
        <w:tc>
          <w:tcPr>
            <w:tcW w:w="848" w:type="dxa"/>
          </w:tcPr>
          <w:p w:rsidR="000E3D92" w:rsidRPr="006C363F" w:rsidRDefault="002D52F7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罗盘</w:t>
            </w:r>
            <w:r>
              <w:rPr>
                <w:rFonts w:ascii="宋体" w:hAnsi="宋体"/>
                <w:color w:val="000000"/>
                <w:szCs w:val="21"/>
              </w:rPr>
              <w:t>仪</w:t>
            </w:r>
          </w:p>
        </w:tc>
        <w:tc>
          <w:tcPr>
            <w:tcW w:w="1711" w:type="dxa"/>
            <w:vAlign w:val="center"/>
          </w:tcPr>
          <w:p w:rsidR="000E3D92" w:rsidRPr="006C363F" w:rsidRDefault="002D52F7" w:rsidP="002D52F7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2015年3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卷</w:t>
            </w:r>
            <w:r w:rsidR="00B03FBB">
              <w:rPr>
                <w:rFonts w:ascii="宋体" w:hAnsi="宋体" w:hint="eastAsia"/>
                <w:color w:val="000000"/>
                <w:szCs w:val="21"/>
              </w:rPr>
              <w:t>1期</w:t>
            </w:r>
            <w:r w:rsidR="00B03FBB" w:rsidRPr="00B03FBB">
              <w:rPr>
                <w:rFonts w:ascii="宋体" w:hAnsi="宋体"/>
                <w:color w:val="000000"/>
                <w:szCs w:val="21"/>
              </w:rPr>
              <w:t>136-138</w:t>
            </w:r>
            <w:r>
              <w:rPr>
                <w:rFonts w:ascii="宋体" w:hAnsi="宋体" w:hint="eastAsia"/>
                <w:color w:val="000000"/>
                <w:szCs w:val="21"/>
              </w:rPr>
              <w:t>页</w:t>
            </w:r>
          </w:p>
        </w:tc>
        <w:tc>
          <w:tcPr>
            <w:tcW w:w="1268" w:type="dxa"/>
          </w:tcPr>
          <w:p w:rsidR="000E3D92" w:rsidRPr="006C363F" w:rsidRDefault="002D52F7" w:rsidP="00F516B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2015年1月</w:t>
            </w:r>
          </w:p>
        </w:tc>
        <w:tc>
          <w:tcPr>
            <w:tcW w:w="983" w:type="dxa"/>
            <w:vAlign w:val="center"/>
          </w:tcPr>
          <w:p w:rsidR="000E3D92" w:rsidRPr="006C363F" w:rsidRDefault="002D52F7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984" w:type="dxa"/>
            <w:vAlign w:val="center"/>
          </w:tcPr>
          <w:p w:rsidR="000E3D92" w:rsidRPr="006C363F" w:rsidRDefault="002D52F7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路军臣</w:t>
            </w:r>
            <w:proofErr w:type="gramEnd"/>
          </w:p>
        </w:tc>
        <w:tc>
          <w:tcPr>
            <w:tcW w:w="1262" w:type="dxa"/>
          </w:tcPr>
          <w:p w:rsidR="000E3D92" w:rsidRPr="006C363F" w:rsidRDefault="002D52F7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路军臣</w:t>
            </w:r>
            <w:r>
              <w:rPr>
                <w:rFonts w:ascii="宋体" w:hAnsi="宋体"/>
                <w:color w:val="000000"/>
                <w:szCs w:val="21"/>
              </w:rPr>
              <w:t>、马庆勋</w:t>
            </w:r>
          </w:p>
        </w:tc>
        <w:tc>
          <w:tcPr>
            <w:tcW w:w="984" w:type="dxa"/>
            <w:vAlign w:val="center"/>
          </w:tcPr>
          <w:p w:rsidR="000E3D92" w:rsidRPr="006C363F" w:rsidRDefault="00B03FBB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B03FBB" w:rsidRPr="006C363F" w:rsidTr="00B03FBB">
        <w:trPr>
          <w:trHeight w:hRule="exact" w:val="585"/>
          <w:jc w:val="center"/>
        </w:trPr>
        <w:tc>
          <w:tcPr>
            <w:tcW w:w="5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88" w:type="dxa"/>
          </w:tcPr>
          <w:p w:rsidR="000E3D92" w:rsidRPr="006C363F" w:rsidRDefault="000E3D92" w:rsidP="00F516B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</w:tcPr>
          <w:p w:rsidR="000E3D92" w:rsidRPr="006C363F" w:rsidRDefault="000E3D92" w:rsidP="00F516B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3FBB" w:rsidRPr="006C363F" w:rsidTr="00B03FBB">
        <w:trPr>
          <w:trHeight w:hRule="exact" w:val="652"/>
          <w:jc w:val="center"/>
        </w:trPr>
        <w:tc>
          <w:tcPr>
            <w:tcW w:w="5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988" w:type="dxa"/>
          </w:tcPr>
          <w:p w:rsidR="000E3D92" w:rsidRPr="006C363F" w:rsidRDefault="000E3D92" w:rsidP="00F516B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</w:tcPr>
          <w:p w:rsidR="000E3D92" w:rsidRPr="006C363F" w:rsidRDefault="000E3D92" w:rsidP="00F516B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3FBB" w:rsidRPr="006C363F" w:rsidTr="00B03FBB">
        <w:trPr>
          <w:trHeight w:hRule="exact" w:val="585"/>
          <w:jc w:val="center"/>
        </w:trPr>
        <w:tc>
          <w:tcPr>
            <w:tcW w:w="5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988" w:type="dxa"/>
          </w:tcPr>
          <w:p w:rsidR="000E3D92" w:rsidRPr="006C363F" w:rsidRDefault="000E3D92" w:rsidP="00F516B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</w:tcPr>
          <w:p w:rsidR="000E3D92" w:rsidRPr="006C363F" w:rsidRDefault="000E3D92" w:rsidP="00F516B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3FBB" w:rsidRPr="006C363F" w:rsidTr="00B03FBB">
        <w:trPr>
          <w:trHeight w:hRule="exact" w:val="585"/>
          <w:jc w:val="center"/>
        </w:trPr>
        <w:tc>
          <w:tcPr>
            <w:tcW w:w="5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988" w:type="dxa"/>
          </w:tcPr>
          <w:p w:rsidR="000E3D92" w:rsidRPr="006C363F" w:rsidRDefault="000E3D92" w:rsidP="00F516B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</w:tcPr>
          <w:p w:rsidR="000E3D92" w:rsidRPr="006C363F" w:rsidRDefault="000E3D92" w:rsidP="00F516B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3FBB" w:rsidRPr="006C363F" w:rsidTr="00B03FBB">
        <w:trPr>
          <w:trHeight w:hRule="exact" w:val="585"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0E3D92" w:rsidRPr="006C363F" w:rsidRDefault="000E3D92" w:rsidP="00F516B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E3D92" w:rsidRPr="006C363F" w:rsidRDefault="000E3D92" w:rsidP="00F516B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3FBB" w:rsidRPr="006C363F" w:rsidTr="00B03FBB">
        <w:trPr>
          <w:trHeight w:hRule="exact" w:val="5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…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2" w:rsidRPr="006C363F" w:rsidRDefault="000E3D92" w:rsidP="00F516B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2" w:rsidRPr="006C363F" w:rsidRDefault="000E3D92" w:rsidP="00F516B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92" w:rsidRPr="006C363F" w:rsidRDefault="000E3D92" w:rsidP="00F516BE">
            <w:pPr>
              <w:adjustRightInd w:val="0"/>
              <w:spacing w:after="50"/>
              <w:jc w:val="center"/>
              <w:outlineLvl w:val="1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0E3D92" w:rsidRPr="006C363F" w:rsidRDefault="000E3D92" w:rsidP="000E3D92">
      <w:pPr>
        <w:rPr>
          <w:rFonts w:ascii="Times New Roman" w:hAnsi="Times New Roman"/>
          <w:color w:val="000000"/>
          <w:szCs w:val="24"/>
        </w:rPr>
      </w:pPr>
    </w:p>
    <w:p w:rsidR="000E3D92" w:rsidRPr="006C363F" w:rsidRDefault="000E3D92" w:rsidP="000E3D92">
      <w:pPr>
        <w:spacing w:line="360" w:lineRule="auto"/>
        <w:jc w:val="center"/>
        <w:outlineLvl w:val="1"/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</w:pPr>
    </w:p>
    <w:p w:rsidR="000E3D92" w:rsidRPr="006C363F" w:rsidRDefault="000E3D92" w:rsidP="000E3D92">
      <w:pPr>
        <w:spacing w:line="360" w:lineRule="auto"/>
        <w:jc w:val="center"/>
        <w:outlineLvl w:val="1"/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</w:pPr>
    </w:p>
    <w:p w:rsidR="000E3D92" w:rsidRPr="006C363F" w:rsidRDefault="000E3D92" w:rsidP="000E3D92">
      <w:pPr>
        <w:spacing w:line="360" w:lineRule="auto"/>
        <w:jc w:val="center"/>
        <w:outlineLvl w:val="1"/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  <w:sectPr w:rsidR="000E3D92" w:rsidRPr="006C363F" w:rsidSect="00946728">
          <w:pgSz w:w="16840" w:h="11907" w:orient="landscape"/>
          <w:pgMar w:top="1599" w:right="1400" w:bottom="1400" w:left="1400" w:header="720" w:footer="720" w:gutter="0"/>
          <w:cols w:space="720"/>
        </w:sectPr>
      </w:pPr>
    </w:p>
    <w:p w:rsidR="000E3D92" w:rsidRPr="006C363F" w:rsidRDefault="000E3D92" w:rsidP="000E3D92">
      <w:pPr>
        <w:spacing w:line="360" w:lineRule="auto"/>
        <w:jc w:val="center"/>
        <w:outlineLvl w:val="1"/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lastRenderedPageBreak/>
        <w:t>四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  <w:t>、主要知识产权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t>证明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  <w:t>目录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t>（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  <w:lang w:val="x-none" w:eastAsia="x-none"/>
        </w:rPr>
        <w:t>限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  <w:lang w:val="x-none" w:eastAsia="x-none"/>
        </w:rPr>
        <w:t>10条）</w:t>
      </w:r>
    </w:p>
    <w:tbl>
      <w:tblPr>
        <w:tblW w:w="141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702"/>
        <w:gridCol w:w="1984"/>
        <w:gridCol w:w="1134"/>
        <w:gridCol w:w="1559"/>
        <w:gridCol w:w="1418"/>
        <w:gridCol w:w="1559"/>
        <w:gridCol w:w="1559"/>
        <w:gridCol w:w="1418"/>
        <w:gridCol w:w="1134"/>
      </w:tblGrid>
      <w:tr w:rsidR="000E3D92" w:rsidRPr="006C363F" w:rsidTr="00F516BE">
        <w:trPr>
          <w:trHeight w:val="567"/>
          <w:jc w:val="center"/>
        </w:trPr>
        <w:tc>
          <w:tcPr>
            <w:tcW w:w="672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702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/>
                <w:color w:val="000000"/>
                <w:szCs w:val="21"/>
              </w:rPr>
              <w:t>知识产权类别</w:t>
            </w:r>
          </w:p>
        </w:tc>
        <w:tc>
          <w:tcPr>
            <w:tcW w:w="1984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知识产权具体</w:t>
            </w:r>
            <w:r w:rsidRPr="006C363F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/>
                <w:color w:val="000000"/>
                <w:szCs w:val="21"/>
              </w:rPr>
              <w:t>国</w:t>
            </w:r>
            <w:r w:rsidRPr="006C363F">
              <w:rPr>
                <w:rFonts w:ascii="宋体" w:hAnsi="宋体" w:hint="eastAsia"/>
                <w:color w:val="000000"/>
                <w:szCs w:val="21"/>
              </w:rPr>
              <w:t>家</w:t>
            </w:r>
          </w:p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/>
                <w:color w:val="000000"/>
                <w:szCs w:val="21"/>
              </w:rPr>
              <w:t>（</w:t>
            </w:r>
            <w:r w:rsidRPr="006C363F">
              <w:rPr>
                <w:rFonts w:ascii="宋体" w:hAnsi="宋体" w:hint="eastAsia"/>
                <w:color w:val="000000"/>
                <w:szCs w:val="21"/>
              </w:rPr>
              <w:t>地</w:t>
            </w:r>
            <w:r w:rsidRPr="006C363F">
              <w:rPr>
                <w:rFonts w:ascii="宋体" w:hAnsi="宋体"/>
                <w:color w:val="000000"/>
                <w:szCs w:val="21"/>
              </w:rPr>
              <w:t>区）</w:t>
            </w:r>
          </w:p>
        </w:tc>
        <w:tc>
          <w:tcPr>
            <w:tcW w:w="1559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授权号</w:t>
            </w:r>
          </w:p>
        </w:tc>
        <w:tc>
          <w:tcPr>
            <w:tcW w:w="1418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授权日期</w:t>
            </w:r>
          </w:p>
        </w:tc>
        <w:tc>
          <w:tcPr>
            <w:tcW w:w="1559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权利人</w:t>
            </w:r>
          </w:p>
        </w:tc>
        <w:tc>
          <w:tcPr>
            <w:tcW w:w="1418" w:type="dxa"/>
            <w:vAlign w:val="center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发明人</w:t>
            </w:r>
          </w:p>
        </w:tc>
        <w:tc>
          <w:tcPr>
            <w:tcW w:w="1134" w:type="dxa"/>
          </w:tcPr>
          <w:p w:rsidR="000E3D92" w:rsidRPr="006C363F" w:rsidRDefault="000E3D92" w:rsidP="00F516B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专利有效状态</w:t>
            </w:r>
          </w:p>
        </w:tc>
      </w:tr>
      <w:tr w:rsidR="0097546E" w:rsidRPr="006C363F" w:rsidTr="0097546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02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发明</w:t>
            </w:r>
            <w:r>
              <w:rPr>
                <w:rFonts w:ascii="宋体" w:hAnsi="宋体"/>
                <w:color w:val="000000"/>
                <w:szCs w:val="21"/>
              </w:rPr>
              <w:t>专利</w:t>
            </w:r>
          </w:p>
        </w:tc>
        <w:tc>
          <w:tcPr>
            <w:tcW w:w="198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一种数字</w:t>
            </w:r>
            <w:r>
              <w:rPr>
                <w:rFonts w:ascii="宋体" w:hAnsi="宋体"/>
                <w:color w:val="000000"/>
                <w:szCs w:val="21"/>
              </w:rPr>
              <w:t>地质罗盘仪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/>
                <w:color w:val="000000"/>
                <w:szCs w:val="21"/>
              </w:rPr>
              <w:t>地质体</w:t>
            </w:r>
            <w:r>
              <w:rPr>
                <w:rFonts w:ascii="宋体" w:hAnsi="宋体" w:hint="eastAsia"/>
                <w:color w:val="000000"/>
                <w:szCs w:val="21"/>
              </w:rPr>
              <w:t>产状的</w:t>
            </w:r>
            <w:r>
              <w:rPr>
                <w:rFonts w:ascii="宋体" w:hAnsi="宋体"/>
                <w:color w:val="000000"/>
                <w:szCs w:val="21"/>
              </w:rPr>
              <w:t>测量方法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ZL</w:t>
            </w:r>
            <w:r>
              <w:rPr>
                <w:rFonts w:ascii="宋体" w:hAnsi="宋体"/>
                <w:color w:val="000000"/>
                <w:szCs w:val="21"/>
              </w:rPr>
              <w:t>201310074563.0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2015年6月3日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第1685148号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</w:t>
            </w:r>
            <w:r>
              <w:rPr>
                <w:rFonts w:ascii="宋体" w:hAnsi="宋体"/>
                <w:color w:val="000000"/>
                <w:szCs w:val="21"/>
              </w:rPr>
              <w:t>安科技大学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有效</w:t>
            </w:r>
          </w:p>
        </w:tc>
      </w:tr>
      <w:tr w:rsidR="0097546E" w:rsidRPr="006C363F" w:rsidTr="0097546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实用</w:t>
            </w:r>
            <w:r>
              <w:rPr>
                <w:rFonts w:ascii="宋体" w:hAnsi="宋体"/>
                <w:color w:val="000000"/>
                <w:szCs w:val="21"/>
              </w:rPr>
              <w:t>新型</w:t>
            </w:r>
          </w:p>
        </w:tc>
        <w:tc>
          <w:tcPr>
            <w:tcW w:w="198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一种</w:t>
            </w:r>
            <w:r>
              <w:rPr>
                <w:rFonts w:ascii="宋体" w:hAnsi="宋体"/>
                <w:color w:val="000000"/>
                <w:szCs w:val="21"/>
              </w:rPr>
              <w:t>具有激光</w:t>
            </w:r>
            <w:r>
              <w:rPr>
                <w:rFonts w:ascii="宋体" w:hAnsi="宋体" w:hint="eastAsia"/>
                <w:color w:val="000000"/>
                <w:szCs w:val="21"/>
              </w:rPr>
              <w:t>指向</w:t>
            </w:r>
            <w:r>
              <w:rPr>
                <w:rFonts w:ascii="宋体" w:hAnsi="宋体"/>
                <w:color w:val="000000"/>
                <w:szCs w:val="21"/>
              </w:rPr>
              <w:t>的数字地质罗盘仪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ZL20132010</w:t>
            </w:r>
            <w:r>
              <w:rPr>
                <w:rFonts w:ascii="宋体" w:hAnsi="宋体"/>
                <w:color w:val="000000"/>
                <w:szCs w:val="21"/>
              </w:rPr>
              <w:t>7051.5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2013年11月20日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第3266</w:t>
            </w:r>
            <w:r>
              <w:rPr>
                <w:rFonts w:ascii="宋体" w:hAnsi="宋体"/>
                <w:color w:val="000000"/>
                <w:szCs w:val="21"/>
              </w:rPr>
              <w:t>344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</w:t>
            </w:r>
            <w:r>
              <w:rPr>
                <w:rFonts w:ascii="宋体" w:hAnsi="宋体"/>
                <w:color w:val="000000"/>
                <w:szCs w:val="21"/>
              </w:rPr>
              <w:t>安瑞泰电气有限公司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  <w:r>
              <w:rPr>
                <w:rFonts w:ascii="宋体" w:hAnsi="宋体"/>
                <w:color w:val="000000"/>
                <w:szCs w:val="21"/>
              </w:rPr>
              <w:t>、马培铨、马培洲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有效</w:t>
            </w:r>
          </w:p>
        </w:tc>
      </w:tr>
      <w:tr w:rsidR="0097546E" w:rsidRPr="006C363F" w:rsidTr="0097546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实用</w:t>
            </w:r>
            <w:r>
              <w:rPr>
                <w:rFonts w:ascii="宋体" w:hAnsi="宋体"/>
                <w:color w:val="000000"/>
                <w:szCs w:val="21"/>
              </w:rPr>
              <w:t>新型</w:t>
            </w:r>
          </w:p>
        </w:tc>
        <w:tc>
          <w:tcPr>
            <w:tcW w:w="198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一种</w:t>
            </w:r>
            <w:r>
              <w:rPr>
                <w:rFonts w:ascii="宋体" w:hAnsi="宋体"/>
                <w:color w:val="000000"/>
                <w:szCs w:val="21"/>
              </w:rPr>
              <w:t>多功能测量的数字地质</w:t>
            </w:r>
            <w:r>
              <w:rPr>
                <w:rFonts w:ascii="宋体" w:hAnsi="宋体" w:hint="eastAsia"/>
                <w:color w:val="000000"/>
                <w:szCs w:val="21"/>
              </w:rPr>
              <w:t>罗盘仪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  <w:tc>
          <w:tcPr>
            <w:tcW w:w="1559" w:type="dxa"/>
            <w:vAlign w:val="center"/>
          </w:tcPr>
          <w:p w:rsidR="0097546E" w:rsidRPr="004F1054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ZL201320069931.8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2013年7月24日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第3057989号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</w:t>
            </w:r>
            <w:r>
              <w:rPr>
                <w:rFonts w:ascii="宋体" w:hAnsi="宋体"/>
                <w:color w:val="000000"/>
                <w:szCs w:val="21"/>
              </w:rPr>
              <w:t>安瑞泰电气有限公司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马培铨、</w:t>
            </w:r>
            <w:r>
              <w:rPr>
                <w:rFonts w:ascii="宋体" w:hAnsi="宋体" w:hint="eastAsia"/>
                <w:color w:val="000000"/>
                <w:szCs w:val="21"/>
              </w:rPr>
              <w:t>孙健</w:t>
            </w:r>
            <w:r>
              <w:rPr>
                <w:rFonts w:ascii="宋体" w:hAnsi="宋体"/>
                <w:color w:val="000000"/>
                <w:szCs w:val="21"/>
              </w:rPr>
              <w:t>、马庆勋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有效</w:t>
            </w:r>
          </w:p>
        </w:tc>
      </w:tr>
      <w:tr w:rsidR="0097546E" w:rsidRPr="006C363F" w:rsidTr="0097546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实用</w:t>
            </w:r>
            <w:r>
              <w:rPr>
                <w:rFonts w:ascii="宋体" w:hAnsi="宋体"/>
                <w:color w:val="000000"/>
                <w:szCs w:val="21"/>
              </w:rPr>
              <w:t>新型</w:t>
            </w:r>
          </w:p>
        </w:tc>
        <w:tc>
          <w:tcPr>
            <w:tcW w:w="198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一种</w:t>
            </w:r>
            <w:r>
              <w:rPr>
                <w:rFonts w:ascii="宋体" w:hAnsi="宋体"/>
                <w:color w:val="000000"/>
                <w:szCs w:val="21"/>
              </w:rPr>
              <w:t>具有影像采集功能的数字地质</w:t>
            </w:r>
            <w:r>
              <w:rPr>
                <w:rFonts w:ascii="宋体" w:hAnsi="宋体" w:hint="eastAsia"/>
                <w:color w:val="000000"/>
                <w:szCs w:val="21"/>
              </w:rPr>
              <w:t>罗盘仪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ZL</w:t>
            </w:r>
            <w:r>
              <w:rPr>
                <w:rFonts w:ascii="宋体" w:hAnsi="宋体"/>
                <w:color w:val="000000"/>
                <w:szCs w:val="21"/>
              </w:rPr>
              <w:t>201320070471.0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zCs w:val="21"/>
              </w:rPr>
              <w:t>年7月24日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第3058631号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</w:t>
            </w:r>
            <w:r>
              <w:rPr>
                <w:rFonts w:ascii="宋体" w:hAnsi="宋体"/>
                <w:color w:val="000000"/>
                <w:szCs w:val="21"/>
              </w:rPr>
              <w:t>安瑞泰电气有限公司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马培洲、</w:t>
            </w:r>
            <w:r>
              <w:rPr>
                <w:rFonts w:ascii="宋体" w:hAnsi="宋体" w:hint="eastAsia"/>
                <w:color w:val="000000"/>
                <w:szCs w:val="21"/>
              </w:rPr>
              <w:t>孙健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有效</w:t>
            </w:r>
          </w:p>
        </w:tc>
      </w:tr>
      <w:tr w:rsidR="0097546E" w:rsidRPr="006C363F" w:rsidTr="0097546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02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实用</w:t>
            </w:r>
            <w:r>
              <w:rPr>
                <w:rFonts w:ascii="宋体" w:hAnsi="宋体"/>
                <w:color w:val="000000"/>
                <w:szCs w:val="21"/>
              </w:rPr>
              <w:t>新型</w:t>
            </w:r>
          </w:p>
        </w:tc>
        <w:tc>
          <w:tcPr>
            <w:tcW w:w="198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一种</w:t>
            </w:r>
            <w:r>
              <w:rPr>
                <w:rFonts w:ascii="宋体" w:hAnsi="宋体"/>
                <w:color w:val="000000"/>
                <w:szCs w:val="21"/>
              </w:rPr>
              <w:t>矿用数字地质罗盘仪</w:t>
            </w:r>
          </w:p>
        </w:tc>
        <w:tc>
          <w:tcPr>
            <w:tcW w:w="1134" w:type="dxa"/>
            <w:vAlign w:val="center"/>
          </w:tcPr>
          <w:p w:rsidR="0097546E" w:rsidRPr="004F1054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ZL2012</w:t>
            </w:r>
            <w:r>
              <w:rPr>
                <w:rFonts w:ascii="宋体" w:hAnsi="宋体"/>
                <w:color w:val="000000"/>
                <w:szCs w:val="21"/>
              </w:rPr>
              <w:t>20076615.9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2012年10月3日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第2430678号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</w:t>
            </w:r>
            <w:r>
              <w:rPr>
                <w:rFonts w:ascii="宋体" w:hAnsi="宋体"/>
                <w:color w:val="000000"/>
                <w:szCs w:val="21"/>
              </w:rPr>
              <w:t>安瑞泰电气有限公司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有效</w:t>
            </w:r>
          </w:p>
        </w:tc>
      </w:tr>
      <w:tr w:rsidR="0097546E" w:rsidRPr="006C363F" w:rsidTr="0097546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702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实用</w:t>
            </w:r>
            <w:r>
              <w:rPr>
                <w:rFonts w:ascii="宋体" w:hAnsi="宋体"/>
                <w:color w:val="000000"/>
                <w:szCs w:val="21"/>
              </w:rPr>
              <w:t>新型</w:t>
            </w:r>
          </w:p>
        </w:tc>
        <w:tc>
          <w:tcPr>
            <w:tcW w:w="198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一种</w:t>
            </w:r>
            <w:r>
              <w:rPr>
                <w:rFonts w:ascii="宋体" w:hAnsi="宋体"/>
                <w:color w:val="000000"/>
                <w:szCs w:val="21"/>
              </w:rPr>
              <w:t>矿用多功能地质工作仪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</w:t>
            </w:r>
          </w:p>
        </w:tc>
        <w:tc>
          <w:tcPr>
            <w:tcW w:w="1559" w:type="dxa"/>
            <w:vAlign w:val="center"/>
          </w:tcPr>
          <w:p w:rsidR="0097546E" w:rsidRPr="004F1054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ZL201220076694.3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2012年10月3日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第2433307号</w:t>
            </w:r>
          </w:p>
        </w:tc>
        <w:tc>
          <w:tcPr>
            <w:tcW w:w="1559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</w:t>
            </w:r>
            <w:r>
              <w:rPr>
                <w:rFonts w:ascii="宋体" w:hAnsi="宋体"/>
                <w:color w:val="000000"/>
                <w:szCs w:val="21"/>
              </w:rPr>
              <w:t>安瑞泰电气有限公司</w:t>
            </w:r>
          </w:p>
        </w:tc>
        <w:tc>
          <w:tcPr>
            <w:tcW w:w="1418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马庆勋</w:t>
            </w:r>
          </w:p>
        </w:tc>
        <w:tc>
          <w:tcPr>
            <w:tcW w:w="1134" w:type="dxa"/>
            <w:vAlign w:val="center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有效</w:t>
            </w:r>
          </w:p>
        </w:tc>
      </w:tr>
      <w:tr w:rsidR="0097546E" w:rsidRPr="006C363F" w:rsidTr="00F516B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702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4F1054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6C363F" w:rsidRDefault="0097546E" w:rsidP="0097546E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7546E" w:rsidRPr="006C363F" w:rsidTr="00F516B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02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7546E" w:rsidRPr="006C363F" w:rsidTr="00F516B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702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7546E" w:rsidRPr="006C363F" w:rsidTr="00F516BE">
        <w:trPr>
          <w:trHeight w:val="567"/>
          <w:jc w:val="center"/>
        </w:trPr>
        <w:tc>
          <w:tcPr>
            <w:tcW w:w="672" w:type="dxa"/>
            <w:vAlign w:val="center"/>
          </w:tcPr>
          <w:p w:rsidR="0097546E" w:rsidRPr="006C363F" w:rsidRDefault="0097546E" w:rsidP="0097546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363F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02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97546E" w:rsidRPr="006C363F" w:rsidRDefault="0097546E" w:rsidP="0097546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0E3D92" w:rsidRPr="006C363F" w:rsidRDefault="000E3D92" w:rsidP="000E3D92">
      <w:pPr>
        <w:spacing w:line="360" w:lineRule="auto"/>
        <w:jc w:val="center"/>
        <w:outlineLvl w:val="1"/>
        <w:rPr>
          <w:rFonts w:ascii="宋体" w:hAnsi="宋体" w:cs="Courier"/>
          <w:color w:val="000000"/>
          <w:kern w:val="0"/>
          <w:sz w:val="36"/>
          <w:szCs w:val="36"/>
          <w:lang w:val="x-none" w:eastAsia="x-none"/>
        </w:rPr>
        <w:sectPr w:rsidR="000E3D92" w:rsidRPr="006C363F" w:rsidSect="00946728">
          <w:pgSz w:w="16840" w:h="11907" w:orient="landscape"/>
          <w:pgMar w:top="1599" w:right="1400" w:bottom="1400" w:left="1400" w:header="720" w:footer="720" w:gutter="0"/>
          <w:cols w:space="720"/>
        </w:sectPr>
      </w:pP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lastRenderedPageBreak/>
        <w:t>五、推广应用情况</w:t>
      </w: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color w:val="000000"/>
          <w:kern w:val="0"/>
          <w:szCs w:val="21"/>
        </w:rPr>
        <w:t>（技术发明、技术开发、技术推广、社会公益类项目）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8"/>
      </w:tblGrid>
      <w:tr w:rsidR="000E3D92" w:rsidRPr="006C363F" w:rsidTr="00F516BE">
        <w:trPr>
          <w:trHeight w:hRule="exact" w:val="12626"/>
          <w:jc w:val="center"/>
        </w:trPr>
        <w:tc>
          <w:tcPr>
            <w:tcW w:w="9124" w:type="dxa"/>
          </w:tcPr>
          <w:p w:rsid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该</w:t>
            </w:r>
            <w:r>
              <w:rPr>
                <w:rFonts w:ascii="宋体" w:hAnsi="宋体" w:cs="Courier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Courier"/>
                <w:color w:val="000000"/>
                <w:kern w:val="0"/>
                <w:szCs w:val="21"/>
              </w:rPr>
              <w:t>所实现的</w:t>
            </w: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产品将地质工作人员的三件宝“罗盘、锤子、放大镜”之一的罗盘实现了现代化，对地质工作者的工作效率、安全、采集数据的准确性与丰富性都有着彻底性的变革意义，其社会效益十分显著，可以作为地勘领域的日常基本工具加以推广。从经济效益而言，分析估算的市场价值在12 亿元以上。</w:t>
            </w:r>
          </w:p>
          <w:p w:rsid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由于是新产品，市场销售按照新产品的接受程度，预期销售量有一个先小后大的过程，预期该过程需要 1-3 年；同时由于是新产品，市场销售也尤其在与传统罗盘竞争中，更新换代的天然优势，销售量预期在 5 年能达到高峰期。目前国内目标市场构成如下：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 xml:space="preserve">地勘单位及科研单位 ：全国具有地勘资质的单位据统计有 1622 </w:t>
            </w:r>
            <w:proofErr w:type="gramStart"/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（2010 年统计），无资质单位数量还有许多。国内外地质勘查单位的技术人员对地质罗盘仪的配置是人手一台，并且，它属于易耗品，丢失或损坏的将随时购置或单位配发。国内的每个地勘单位专业地质技术人员约 100-200，总体需求数量巨大。其他科研单位有如进行地质灾害、土地资源等的调查单位，由于数量庞大，故此需求量也会十分巨大。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煤矿与非煤矿山：全国煤矿截止 2013 年底有约 8800 座，重点分布在山西（约 1043 座），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陕西（约 550 座）、内蒙、河北、山东、河南、新疆、贵州等。全国非煤矿山，总计约 11.3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万座。国内各类矿山企业都设置有地测科，一个中型矿山的专业矿井地质人员在 10-30 人，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地质罗盘仪是必备工具，每次下井都需要使用，因此，本系列产品中的矿用</w:t>
            </w:r>
            <w:proofErr w:type="gramStart"/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本安型</w:t>
            </w:r>
            <w:proofErr w:type="gramEnd"/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地质罗盘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仪作为国内目前唯一通过国家煤矿安全认证的产品，有着十分旺盛的市场需求。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高等院校：国内相关与地学专业相关的高校众多，如地质勘查、水文地质、环境地质、工程地质、自然地理、环境工程等专业，都有涉及地质专业的实习，实习时一般 3-5 人为一组，每组配置罗盘仪一台。由于高校十分易于接受新技术，由此市场需求也将十分可观。</w:t>
            </w:r>
          </w:p>
          <w:p w:rsidR="00CC6F3E" w:rsidRPr="00CC6F3E" w:rsidRDefault="00CC6F3E" w:rsidP="00CC6F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户外运动：全国 70 座大中城市，户外发烧友预计有 35 万人（按每个城市 5000 人估算），本产品的多功能集成特性，十分适合户外专业人士的需求，市场需求会很大。</w:t>
            </w:r>
          </w:p>
          <w:p w:rsidR="000E3D92" w:rsidRPr="006C363F" w:rsidRDefault="00CC6F3E" w:rsidP="00CC6F3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CC6F3E">
              <w:rPr>
                <w:rFonts w:ascii="宋体" w:hAnsi="宋体" w:cs="Courier" w:hint="eastAsia"/>
                <w:color w:val="000000"/>
                <w:kern w:val="0"/>
                <w:szCs w:val="21"/>
              </w:rPr>
              <w:t>由于该罗盘仪采用工业化设计理念，从元器件选型采用的都是标准化大规模生产的器件；外观设计采用的是模具化生产，具备大规模生产条件；装配调试虽然需要一定的专业技能，但通过员工培训可以保障质量。故此，该技术产品具备大规模产业化生产的条件。</w:t>
            </w:r>
          </w:p>
        </w:tc>
      </w:tr>
    </w:tbl>
    <w:p w:rsidR="000E3D92" w:rsidRPr="006C363F" w:rsidRDefault="000E3D92" w:rsidP="000E3D92">
      <w:pPr>
        <w:rPr>
          <w:rFonts w:ascii="Times New Roman" w:hAnsi="Times New Roman"/>
          <w:color w:val="000000"/>
          <w:szCs w:val="24"/>
        </w:rPr>
      </w:pP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  <w:sectPr w:rsidR="000E3D92" w:rsidRPr="006C363F" w:rsidSect="00946728">
          <w:pgSz w:w="11907" w:h="16840"/>
          <w:pgMar w:top="1400" w:right="1400" w:bottom="1400" w:left="1599" w:header="720" w:footer="720" w:gutter="0"/>
          <w:cols w:space="720"/>
        </w:sectPr>
      </w:pP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lastRenderedPageBreak/>
        <w:t>六、科学意义和价值</w:t>
      </w: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color w:val="000000"/>
          <w:kern w:val="0"/>
          <w:szCs w:val="21"/>
        </w:rPr>
        <w:t>（基础研究类项目）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8"/>
      </w:tblGrid>
      <w:tr w:rsidR="000E3D92" w:rsidRPr="006C363F" w:rsidTr="00F516BE">
        <w:trPr>
          <w:trHeight w:hRule="exact" w:val="12474"/>
        </w:trPr>
        <w:tc>
          <w:tcPr>
            <w:tcW w:w="8928" w:type="dxa"/>
            <w:shd w:val="clear" w:color="auto" w:fill="FFFFFF"/>
          </w:tcPr>
          <w:p w:rsidR="000E3D92" w:rsidRPr="006C363F" w:rsidRDefault="000E3D92" w:rsidP="00F516BE">
            <w:pPr>
              <w:autoSpaceDE w:val="0"/>
              <w:autoSpaceDN w:val="0"/>
              <w:adjustRightInd w:val="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（限</w:t>
            </w:r>
            <w:r w:rsidRPr="006C363F">
              <w:rPr>
                <w:rFonts w:ascii="宋体" w:hAnsi="宋体" w:cs="Courier"/>
                <w:color w:val="000000"/>
                <w:kern w:val="0"/>
                <w:szCs w:val="21"/>
              </w:rPr>
              <w:t>15</w:t>
            </w: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00字）</w:t>
            </w:r>
          </w:p>
        </w:tc>
      </w:tr>
    </w:tbl>
    <w:p w:rsidR="000E3D92" w:rsidRPr="006C363F" w:rsidRDefault="000E3D92" w:rsidP="000E3D92">
      <w:pPr>
        <w:rPr>
          <w:rFonts w:ascii="Times New Roman" w:hAnsi="Times New Roman"/>
          <w:color w:val="000000"/>
          <w:szCs w:val="24"/>
        </w:rPr>
      </w:pP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Times New Roman" w:hAnsi="Times New Roman"/>
          <w:color w:val="000000"/>
          <w:szCs w:val="24"/>
        </w:rPr>
        <w:br w:type="page"/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lastRenderedPageBreak/>
        <w:t>七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</w:rPr>
        <w:t>、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t>客观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</w:rPr>
        <w:t>评价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t>、知情同意证明等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7"/>
      </w:tblGrid>
      <w:tr w:rsidR="000E3D92" w:rsidRPr="006C363F" w:rsidTr="00F516BE">
        <w:trPr>
          <w:trHeight w:val="13237"/>
        </w:trPr>
        <w:tc>
          <w:tcPr>
            <w:tcW w:w="8917" w:type="dxa"/>
            <w:shd w:val="clear" w:color="auto" w:fill="FFFFFF"/>
          </w:tcPr>
          <w:p w:rsidR="00CD1031" w:rsidRPr="007D6805" w:rsidRDefault="00CD1031" w:rsidP="00CD1031">
            <w:pPr>
              <w:pStyle w:val="a6"/>
              <w:ind w:firstLine="422"/>
              <w:jc w:val="left"/>
              <w:rPr>
                <w:rFonts w:ascii="Times New Roman"/>
                <w:b/>
                <w:sz w:val="21"/>
              </w:rPr>
            </w:pPr>
            <w:r w:rsidRPr="007D6805">
              <w:rPr>
                <w:rFonts w:ascii="Times New Roman" w:hint="eastAsia"/>
                <w:b/>
                <w:sz w:val="21"/>
              </w:rPr>
              <w:t>1</w:t>
            </w:r>
            <w:r w:rsidRPr="007D6805">
              <w:rPr>
                <w:rFonts w:ascii="Times New Roman" w:hint="eastAsia"/>
                <w:b/>
                <w:sz w:val="21"/>
              </w:rPr>
              <w:t>、创新</w:t>
            </w:r>
            <w:r w:rsidRPr="007D6805">
              <w:rPr>
                <w:rFonts w:ascii="Times New Roman"/>
                <w:b/>
                <w:sz w:val="21"/>
              </w:rPr>
              <w:t>性：</w:t>
            </w:r>
          </w:p>
          <w:p w:rsidR="00CD1031" w:rsidRDefault="00CD1031" w:rsidP="00CD1031">
            <w:pPr>
              <w:pStyle w:val="a6"/>
              <w:ind w:firstLine="42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本项目经过</w:t>
            </w:r>
            <w:r>
              <w:rPr>
                <w:rFonts w:ascii="Times New Roman"/>
                <w:sz w:val="21"/>
              </w:rPr>
              <w:t>多年的调研与试验，成功研制</w:t>
            </w:r>
            <w:r>
              <w:rPr>
                <w:rFonts w:ascii="Times New Roman" w:hint="eastAsia"/>
                <w:sz w:val="21"/>
              </w:rPr>
              <w:t>出“数字</w:t>
            </w:r>
            <w:r>
              <w:rPr>
                <w:rFonts w:ascii="Times New Roman"/>
                <w:sz w:val="21"/>
              </w:rPr>
              <w:t>激光测距罗盘仪</w:t>
            </w:r>
            <w:r>
              <w:rPr>
                <w:rFonts w:ascii="Times New Roman" w:hint="eastAsia"/>
                <w:sz w:val="21"/>
              </w:rPr>
              <w:t>”。</w:t>
            </w:r>
            <w:r w:rsidRPr="00A85C61">
              <w:rPr>
                <w:rFonts w:ascii="Times New Roman" w:hint="eastAsia"/>
                <w:sz w:val="21"/>
              </w:rPr>
              <w:t>它采用多种传感器技术，结构上采用光电一体化设计，增加了两组激光指向和激光（投线）测量倾斜度的激光模组；界面采用仿真表盘、模拟水准刻度与数字显示；设计了专门的地质体产状测量程序，使得测量地质体产状可以半智能化。它集成了激光指向、激光测倾斜、方位角、倾斜角、数据存储、各种工作模式自由切换、时间、浮标法测流量、磁偏角设置及智能产状测量等专业软件功能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/>
              </w:rPr>
              <w:fldChar w:fldCharType="begin"/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 w:hint="eastAsia"/>
              </w:rPr>
              <w:instrText>= 1 \* GB3</w:instrText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/>
              </w:rPr>
              <w:fldChar w:fldCharType="separate"/>
            </w:r>
            <w:r w:rsidRPr="007D6805">
              <w:rPr>
                <w:rFonts w:eastAsiaTheme="minorEastAsia" w:cstheme="minorBidi" w:hint="eastAsia"/>
              </w:rPr>
              <w:t>①</w:t>
            </w:r>
            <w:r w:rsidRPr="007D6805">
              <w:rPr>
                <w:rFonts w:eastAsiaTheme="minorEastAsia" w:cstheme="minorBidi"/>
              </w:rPr>
              <w:fldChar w:fldCharType="end"/>
            </w:r>
            <w:r w:rsidRPr="007D6805">
              <w:rPr>
                <w:rFonts w:eastAsiaTheme="minorEastAsia" w:cstheme="minorBidi"/>
              </w:rPr>
              <w:t>采用</w:t>
            </w:r>
            <w:r w:rsidRPr="007D6805">
              <w:rPr>
                <w:rFonts w:eastAsiaTheme="minorEastAsia" w:cstheme="minorBidi" w:hint="eastAsia"/>
              </w:rPr>
              <w:t>光电一体化设计，研发</w:t>
            </w:r>
            <w:r w:rsidRPr="007D6805">
              <w:rPr>
                <w:rFonts w:eastAsiaTheme="minorEastAsia" w:cstheme="minorBidi"/>
              </w:rPr>
              <w:t>了一种兼顾传统</w:t>
            </w:r>
            <w:r w:rsidRPr="007D6805">
              <w:rPr>
                <w:rFonts w:eastAsiaTheme="minorEastAsia" w:cstheme="minorBidi" w:hint="eastAsia"/>
              </w:rPr>
              <w:t>罗盘的方位、倾斜测量</w:t>
            </w:r>
            <w:r w:rsidRPr="007D6805">
              <w:rPr>
                <w:rFonts w:eastAsiaTheme="minorEastAsia" w:cstheme="minorBidi"/>
              </w:rPr>
              <w:t>功能</w:t>
            </w:r>
            <w:r w:rsidRPr="007D6805">
              <w:rPr>
                <w:rFonts w:eastAsiaTheme="minorEastAsia" w:cstheme="minorBidi" w:hint="eastAsia"/>
              </w:rPr>
              <w:t>，集成激光指向、激光测倾斜</w:t>
            </w:r>
            <w:r w:rsidRPr="007D6805">
              <w:rPr>
                <w:rFonts w:eastAsiaTheme="minorEastAsia" w:cstheme="minorBidi" w:hint="eastAsia"/>
              </w:rPr>
              <w:t xml:space="preserve"> </w:t>
            </w:r>
            <w:r w:rsidRPr="007D6805">
              <w:rPr>
                <w:rFonts w:eastAsiaTheme="minorEastAsia" w:cstheme="minorBidi" w:hint="eastAsia"/>
              </w:rPr>
              <w:t>、</w:t>
            </w:r>
            <w:r w:rsidRPr="007D6805">
              <w:rPr>
                <w:rFonts w:eastAsiaTheme="minorEastAsia" w:cstheme="minorBidi" w:hint="eastAsia"/>
              </w:rPr>
              <w:t>GPS</w:t>
            </w:r>
            <w:r w:rsidRPr="007D6805">
              <w:rPr>
                <w:rFonts w:eastAsiaTheme="minorEastAsia" w:cstheme="minorBidi" w:hint="eastAsia"/>
              </w:rPr>
              <w:t>定位、高程测量、数字</w:t>
            </w:r>
            <w:r w:rsidRPr="007D6805">
              <w:rPr>
                <w:rFonts w:eastAsiaTheme="minorEastAsia" w:cstheme="minorBidi"/>
              </w:rPr>
              <w:t>显示、</w:t>
            </w:r>
            <w:r w:rsidRPr="007D6805">
              <w:rPr>
                <w:rFonts w:eastAsiaTheme="minorEastAsia" w:cstheme="minorBidi" w:hint="eastAsia"/>
              </w:rPr>
              <w:t>数据</w:t>
            </w:r>
            <w:r w:rsidRPr="007D6805">
              <w:rPr>
                <w:rFonts w:eastAsiaTheme="minorEastAsia" w:cstheme="minorBidi"/>
              </w:rPr>
              <w:t>存储、磁场异常报警</w:t>
            </w:r>
            <w:r w:rsidRPr="007D6805">
              <w:rPr>
                <w:rFonts w:eastAsiaTheme="minorEastAsia" w:cstheme="minorBidi" w:hint="eastAsia"/>
              </w:rPr>
              <w:t>和多种工作模式自由切换等多项功能的数字激光</w:t>
            </w:r>
            <w:r w:rsidRPr="007D6805">
              <w:rPr>
                <w:rFonts w:eastAsiaTheme="minorEastAsia" w:cstheme="minorBidi"/>
              </w:rPr>
              <w:t>测距罗盘仪。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/>
              </w:rPr>
              <w:fldChar w:fldCharType="begin"/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 w:hint="eastAsia"/>
              </w:rPr>
              <w:instrText>= 2 \* GB3</w:instrText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/>
              </w:rPr>
              <w:fldChar w:fldCharType="separate"/>
            </w:r>
            <w:r w:rsidRPr="007D6805">
              <w:rPr>
                <w:rFonts w:eastAsiaTheme="minorEastAsia" w:cstheme="minorBidi" w:hint="eastAsia"/>
              </w:rPr>
              <w:t>②</w:t>
            </w:r>
            <w:r w:rsidRPr="007D6805">
              <w:rPr>
                <w:rFonts w:eastAsiaTheme="minorEastAsia" w:cstheme="minorBidi"/>
              </w:rPr>
              <w:fldChar w:fldCharType="end"/>
            </w:r>
            <w:r w:rsidRPr="007D6805">
              <w:rPr>
                <w:rFonts w:eastAsiaTheme="minorEastAsia" w:cstheme="minorBidi"/>
              </w:rPr>
              <w:t>融合倾斜补偿算法和空间算法</w:t>
            </w:r>
            <w:r w:rsidRPr="007D6805">
              <w:rPr>
                <w:rFonts w:eastAsiaTheme="minorEastAsia" w:cstheme="minorBidi" w:hint="eastAsia"/>
              </w:rPr>
              <w:t>，</w:t>
            </w:r>
            <w:r w:rsidRPr="007D6805">
              <w:rPr>
                <w:rFonts w:eastAsiaTheme="minorEastAsia" w:cstheme="minorBidi"/>
              </w:rPr>
              <w:t>使得产状测量时不必保持罗盘的水平状态，就可以自动计算出地质体</w:t>
            </w:r>
            <w:r w:rsidRPr="007D6805">
              <w:rPr>
                <w:rFonts w:eastAsiaTheme="minorEastAsia" w:cstheme="minorBidi" w:hint="eastAsia"/>
              </w:rPr>
              <w:t>的走向、倾向、倾角产状三要素，大幅度提升了测量效率。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/>
              </w:rPr>
              <w:fldChar w:fldCharType="begin"/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 w:hint="eastAsia"/>
              </w:rPr>
              <w:instrText>= 3 \* GB3</w:instrText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/>
              </w:rPr>
              <w:fldChar w:fldCharType="separate"/>
            </w:r>
            <w:r w:rsidRPr="007D6805">
              <w:rPr>
                <w:rFonts w:eastAsiaTheme="minorEastAsia" w:cstheme="minorBidi" w:hint="eastAsia"/>
              </w:rPr>
              <w:t>③</w:t>
            </w:r>
            <w:r w:rsidRPr="007D6805">
              <w:rPr>
                <w:rFonts w:eastAsiaTheme="minorEastAsia" w:cstheme="minorBidi"/>
              </w:rPr>
              <w:fldChar w:fldCharType="end"/>
            </w:r>
            <w:r w:rsidRPr="007D6805">
              <w:rPr>
                <w:rFonts w:eastAsiaTheme="minorEastAsia" w:cstheme="minorBidi" w:hint="eastAsia"/>
              </w:rPr>
              <w:t>融合微型化激光测距模组</w:t>
            </w:r>
            <w:r w:rsidRPr="007D6805">
              <w:rPr>
                <w:rFonts w:eastAsiaTheme="minorEastAsia" w:cstheme="minorBidi"/>
              </w:rPr>
              <w:t>与</w:t>
            </w:r>
            <w:r w:rsidRPr="007D6805">
              <w:rPr>
                <w:rFonts w:eastAsiaTheme="minorEastAsia" w:cstheme="minorBidi" w:hint="eastAsia"/>
              </w:rPr>
              <w:t>罗盘</w:t>
            </w:r>
            <w:r w:rsidRPr="007D6805">
              <w:rPr>
                <w:rFonts w:eastAsiaTheme="minorEastAsia" w:cstheme="minorBidi"/>
              </w:rPr>
              <w:t>功能，通过三角关系实现了前方任意两点的距离、方位和倾斜度的非接触测量，保障了危险工作</w:t>
            </w:r>
            <w:r w:rsidRPr="007D6805">
              <w:rPr>
                <w:rFonts w:eastAsiaTheme="minorEastAsia" w:cstheme="minorBidi" w:hint="eastAsia"/>
              </w:rPr>
              <w:t>环境下</w:t>
            </w:r>
            <w:r w:rsidRPr="007D6805">
              <w:rPr>
                <w:rFonts w:eastAsiaTheme="minorEastAsia" w:cstheme="minorBidi"/>
              </w:rPr>
              <w:t>使用者的安全。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/>
              </w:rPr>
              <w:fldChar w:fldCharType="begin"/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 w:hint="eastAsia"/>
              </w:rPr>
              <w:instrText>= 4 \* GB3</w:instrText>
            </w:r>
            <w:r w:rsidRPr="007D6805">
              <w:rPr>
                <w:rFonts w:eastAsiaTheme="minorEastAsia" w:cstheme="minorBidi"/>
              </w:rPr>
              <w:instrText xml:space="preserve"> </w:instrText>
            </w:r>
            <w:r w:rsidRPr="007D6805">
              <w:rPr>
                <w:rFonts w:eastAsiaTheme="minorEastAsia" w:cstheme="minorBidi"/>
              </w:rPr>
              <w:fldChar w:fldCharType="separate"/>
            </w:r>
            <w:r w:rsidRPr="007D6805">
              <w:rPr>
                <w:rFonts w:eastAsiaTheme="minorEastAsia" w:cstheme="minorBidi" w:hint="eastAsia"/>
              </w:rPr>
              <w:t>④</w:t>
            </w:r>
            <w:r w:rsidRPr="007D6805">
              <w:rPr>
                <w:rFonts w:eastAsiaTheme="minorEastAsia" w:cstheme="minorBidi"/>
              </w:rPr>
              <w:fldChar w:fldCharType="end"/>
            </w:r>
            <w:r w:rsidRPr="007D6805">
              <w:rPr>
                <w:rFonts w:eastAsiaTheme="minorEastAsia" w:cstheme="minorBidi"/>
              </w:rPr>
              <w:t>基于</w:t>
            </w:r>
            <w:r w:rsidRPr="007D6805">
              <w:rPr>
                <w:rFonts w:eastAsiaTheme="minorEastAsia" w:cstheme="minorBidi" w:hint="eastAsia"/>
              </w:rPr>
              <w:t>MEMS</w:t>
            </w:r>
            <w:r w:rsidRPr="007D6805">
              <w:rPr>
                <w:rFonts w:eastAsiaTheme="minorEastAsia" w:cstheme="minorBidi" w:hint="eastAsia"/>
              </w:rPr>
              <w:t>技术的磁方位、重力加速度和陀螺角速度的</w:t>
            </w:r>
            <w:r w:rsidRPr="007D6805">
              <w:rPr>
                <w:rFonts w:eastAsiaTheme="minorEastAsia" w:cstheme="minorBidi"/>
              </w:rPr>
              <w:t>测量集成</w:t>
            </w:r>
            <w:r w:rsidRPr="007D6805">
              <w:rPr>
                <w:rFonts w:eastAsiaTheme="minorEastAsia" w:cstheme="minorBidi" w:hint="eastAsia"/>
              </w:rPr>
              <w:t>，实现了地磁方位模式、地磁防干扰模式、相对方位模式间</w:t>
            </w:r>
            <w:r w:rsidRPr="007D6805">
              <w:rPr>
                <w:rFonts w:eastAsiaTheme="minorEastAsia" w:cstheme="minorBidi"/>
              </w:rPr>
              <w:t>的</w:t>
            </w:r>
            <w:r w:rsidRPr="007D6805">
              <w:rPr>
                <w:rFonts w:eastAsiaTheme="minorEastAsia" w:cstheme="minorBidi" w:hint="eastAsia"/>
              </w:rPr>
              <w:t>自由切换，实现了强磁场环境下方位角的准确测量。</w:t>
            </w:r>
            <w:r w:rsidRPr="007D6805">
              <w:rPr>
                <w:rFonts w:eastAsiaTheme="minorEastAsia" w:cstheme="minorBidi" w:hint="eastAsia"/>
              </w:rPr>
              <w:t> </w:t>
            </w:r>
          </w:p>
          <w:p w:rsidR="00CD1031" w:rsidRDefault="00CD1031" w:rsidP="00CD1031">
            <w:pPr>
              <w:spacing w:line="360" w:lineRule="auto"/>
              <w:ind w:firstLineChars="200" w:firstLine="482"/>
              <w:rPr>
                <w:b/>
              </w:rPr>
            </w:pPr>
            <w:r w:rsidRPr="007D6805">
              <w:rPr>
                <w:b/>
                <w:sz w:val="24"/>
              </w:rPr>
              <w:t>2</w:t>
            </w:r>
            <w:r w:rsidRPr="007D6805">
              <w:rPr>
                <w:rFonts w:hint="eastAsia"/>
                <w:b/>
                <w:sz w:val="24"/>
              </w:rPr>
              <w:t>、</w:t>
            </w:r>
            <w:r w:rsidRPr="007D6805">
              <w:rPr>
                <w:b/>
              </w:rPr>
              <w:t>应用效益</w:t>
            </w:r>
          </w:p>
          <w:p w:rsidR="00CD1031" w:rsidRDefault="00CD1031" w:rsidP="00CD1031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该</w:t>
            </w:r>
            <w:r>
              <w:rPr>
                <w:rFonts w:eastAsiaTheme="minorEastAsia" w:cstheme="minorBidi" w:hint="eastAsia"/>
              </w:rPr>
              <w:t>项目</w:t>
            </w:r>
            <w:r w:rsidRPr="007D6805">
              <w:rPr>
                <w:rFonts w:eastAsiaTheme="minorEastAsia" w:cstheme="minorBidi" w:hint="eastAsia"/>
              </w:rPr>
              <w:t>成果技术自主创新，具有先进性、适用性，应用范围广泛，得到了用户的广泛好评；目前在神华集团、中煤集团、</w:t>
            </w:r>
            <w:proofErr w:type="gramStart"/>
            <w:r w:rsidRPr="007D6805">
              <w:rPr>
                <w:rFonts w:eastAsiaTheme="minorEastAsia" w:cstheme="minorBidi" w:hint="eastAsia"/>
              </w:rPr>
              <w:t>陕煤集团</w:t>
            </w:r>
            <w:proofErr w:type="gramEnd"/>
            <w:r w:rsidRPr="007D6805">
              <w:rPr>
                <w:rFonts w:eastAsiaTheme="minorEastAsia" w:cstheme="minorBidi" w:hint="eastAsia"/>
              </w:rPr>
              <w:t>、冀中能源集团、山西焦煤、晋煤集团、</w:t>
            </w:r>
            <w:proofErr w:type="gramStart"/>
            <w:r w:rsidRPr="007D6805">
              <w:rPr>
                <w:rFonts w:eastAsiaTheme="minorEastAsia" w:cstheme="minorBidi" w:hint="eastAsia"/>
              </w:rPr>
              <w:t>同煤集团</w:t>
            </w:r>
            <w:proofErr w:type="gramEnd"/>
            <w:r w:rsidRPr="007D6805">
              <w:rPr>
                <w:rFonts w:eastAsiaTheme="minorEastAsia" w:cstheme="minorBidi" w:hint="eastAsia"/>
              </w:rPr>
              <w:t>等</w:t>
            </w:r>
            <w:r w:rsidRPr="007D6805">
              <w:rPr>
                <w:rFonts w:eastAsiaTheme="minorEastAsia" w:cstheme="minorBidi" w:hint="eastAsia"/>
              </w:rPr>
              <w:t>13</w:t>
            </w:r>
            <w:r w:rsidRPr="007D6805">
              <w:rPr>
                <w:rFonts w:eastAsiaTheme="minorEastAsia" w:cstheme="minorBidi" w:hint="eastAsia"/>
              </w:rPr>
              <w:t>个大型煤业集团，</w:t>
            </w:r>
            <w:r w:rsidRPr="007D6805">
              <w:rPr>
                <w:rFonts w:eastAsiaTheme="minorEastAsia" w:cstheme="minorBidi" w:hint="eastAsia"/>
              </w:rPr>
              <w:t>100</w:t>
            </w:r>
            <w:r w:rsidRPr="007D6805">
              <w:rPr>
                <w:rFonts w:eastAsiaTheme="minorEastAsia" w:cstheme="minorBidi" w:hint="eastAsia"/>
              </w:rPr>
              <w:t>多家煤矿及部分高校、科研单位等得到应用。据市场调研分析，估算的市场价值在</w:t>
            </w:r>
            <w:r w:rsidRPr="007D6805">
              <w:rPr>
                <w:rFonts w:eastAsiaTheme="minorEastAsia" w:cstheme="minorBidi"/>
              </w:rPr>
              <w:t>12</w:t>
            </w:r>
            <w:r w:rsidRPr="007D6805">
              <w:rPr>
                <w:rFonts w:eastAsiaTheme="minorEastAsia" w:cstheme="minorBidi" w:hint="eastAsia"/>
              </w:rPr>
              <w:t>亿元以上，该项目成果经济和社会效益都十分显著。</w:t>
            </w:r>
          </w:p>
          <w:p w:rsidR="00CD1031" w:rsidRDefault="00CD1031" w:rsidP="00CD1031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jc w:val="left"/>
              <w:rPr>
                <w:b/>
              </w:rPr>
            </w:pPr>
            <w:r w:rsidRPr="007D6805">
              <w:rPr>
                <w:rFonts w:hint="eastAsia"/>
                <w:b/>
              </w:rPr>
              <w:t>3</w:t>
            </w:r>
            <w:r w:rsidRPr="007D6805">
              <w:rPr>
                <w:rFonts w:hint="eastAsia"/>
                <w:b/>
              </w:rPr>
              <w:t>、</w:t>
            </w:r>
            <w:r w:rsidRPr="007D6805">
              <w:rPr>
                <w:b/>
              </w:rPr>
              <w:t>经济价值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目前国内目标市场构成如下：地勘单位及科研单位：全国具有地勘资质的单位据统计有</w:t>
            </w:r>
            <w:r w:rsidRPr="007D6805">
              <w:rPr>
                <w:rFonts w:eastAsiaTheme="minorEastAsia" w:cstheme="minorBidi" w:hint="eastAsia"/>
              </w:rPr>
              <w:t xml:space="preserve">1622 </w:t>
            </w:r>
            <w:proofErr w:type="gramStart"/>
            <w:r w:rsidRPr="007D6805">
              <w:rPr>
                <w:rFonts w:eastAsiaTheme="minorEastAsia" w:cstheme="minorBidi" w:hint="eastAsia"/>
              </w:rPr>
              <w:t>个</w:t>
            </w:r>
            <w:proofErr w:type="gramEnd"/>
            <w:r w:rsidRPr="007D6805">
              <w:rPr>
                <w:rFonts w:eastAsiaTheme="minorEastAsia" w:cstheme="minorBidi" w:hint="eastAsia"/>
              </w:rPr>
              <w:t>（</w:t>
            </w:r>
            <w:r w:rsidRPr="007D6805">
              <w:rPr>
                <w:rFonts w:eastAsiaTheme="minorEastAsia" w:cstheme="minorBidi" w:hint="eastAsia"/>
              </w:rPr>
              <w:t xml:space="preserve">2010 </w:t>
            </w:r>
            <w:r w:rsidRPr="007D6805">
              <w:rPr>
                <w:rFonts w:eastAsiaTheme="minorEastAsia" w:cstheme="minorBidi" w:hint="eastAsia"/>
              </w:rPr>
              <w:t>年统计），无资质单位数量还有许多。国内外地质勘查单位的技术人员对地质罗盘仪的配置是人手一台，并且，它属于易耗品，丢失或损坏的将随时购置或单位配发。国内的每个地勘单位专业地质技术人员约</w:t>
            </w:r>
            <w:r w:rsidRPr="007D6805">
              <w:rPr>
                <w:rFonts w:eastAsiaTheme="minorEastAsia" w:cstheme="minorBidi" w:hint="eastAsia"/>
              </w:rPr>
              <w:t>100-200</w:t>
            </w:r>
            <w:r w:rsidRPr="007D6805">
              <w:rPr>
                <w:rFonts w:eastAsiaTheme="minorEastAsia" w:cstheme="minorBidi" w:hint="eastAsia"/>
              </w:rPr>
              <w:t>，总体需求数量巨大。其他科研单位有如进行地质灾害、土地资源等的调查单位，由于数量庞大，故此需求量也会十分巨大。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煤矿与非煤矿山：全国煤矿截止</w:t>
            </w:r>
            <w:r w:rsidRPr="007D6805">
              <w:rPr>
                <w:rFonts w:eastAsiaTheme="minorEastAsia" w:cstheme="minorBidi" w:hint="eastAsia"/>
              </w:rPr>
              <w:t xml:space="preserve">2013 </w:t>
            </w:r>
            <w:r w:rsidRPr="007D6805">
              <w:rPr>
                <w:rFonts w:eastAsiaTheme="minorEastAsia" w:cstheme="minorBidi" w:hint="eastAsia"/>
              </w:rPr>
              <w:t>年底有约</w:t>
            </w:r>
            <w:r w:rsidRPr="007D6805">
              <w:rPr>
                <w:rFonts w:eastAsiaTheme="minorEastAsia" w:cstheme="minorBidi" w:hint="eastAsia"/>
              </w:rPr>
              <w:t xml:space="preserve">8800 </w:t>
            </w:r>
            <w:r w:rsidRPr="007D6805">
              <w:rPr>
                <w:rFonts w:eastAsiaTheme="minorEastAsia" w:cstheme="minorBidi" w:hint="eastAsia"/>
              </w:rPr>
              <w:t>座，重点分布在山西（约</w:t>
            </w:r>
            <w:r w:rsidRPr="007D6805">
              <w:rPr>
                <w:rFonts w:eastAsiaTheme="minorEastAsia" w:cstheme="minorBidi" w:hint="eastAsia"/>
              </w:rPr>
              <w:t xml:space="preserve">1043 </w:t>
            </w:r>
            <w:r w:rsidRPr="007D6805">
              <w:rPr>
                <w:rFonts w:eastAsiaTheme="minorEastAsia" w:cstheme="minorBidi" w:hint="eastAsia"/>
              </w:rPr>
              <w:t>座），陕西（约</w:t>
            </w:r>
            <w:r w:rsidRPr="007D6805">
              <w:rPr>
                <w:rFonts w:eastAsiaTheme="minorEastAsia" w:cstheme="minorBidi" w:hint="eastAsia"/>
              </w:rPr>
              <w:t xml:space="preserve">550 </w:t>
            </w:r>
            <w:r w:rsidRPr="007D6805">
              <w:rPr>
                <w:rFonts w:eastAsiaTheme="minorEastAsia" w:cstheme="minorBidi" w:hint="eastAsia"/>
              </w:rPr>
              <w:t>座）、内蒙、河北、山东、河南、新疆、贵州等。全国非煤矿山，总计约</w:t>
            </w:r>
            <w:r w:rsidRPr="007D6805">
              <w:rPr>
                <w:rFonts w:eastAsiaTheme="minorEastAsia" w:cstheme="minorBidi" w:hint="eastAsia"/>
              </w:rPr>
              <w:t>11.3</w:t>
            </w:r>
            <w:r w:rsidRPr="007D6805">
              <w:rPr>
                <w:rFonts w:eastAsiaTheme="minorEastAsia" w:cstheme="minorBidi" w:hint="eastAsia"/>
              </w:rPr>
              <w:t>万座。国内各类矿山企业都设置有地测科，一个中型矿山的专业矿井地质人员在</w:t>
            </w:r>
            <w:r w:rsidRPr="007D6805">
              <w:rPr>
                <w:rFonts w:eastAsiaTheme="minorEastAsia" w:cstheme="minorBidi" w:hint="eastAsia"/>
              </w:rPr>
              <w:t xml:space="preserve">10-30 </w:t>
            </w:r>
            <w:r w:rsidRPr="007D6805">
              <w:rPr>
                <w:rFonts w:eastAsiaTheme="minorEastAsia" w:cstheme="minorBidi" w:hint="eastAsia"/>
              </w:rPr>
              <w:t>人，地质罗盘仪是必备工具，每次下井都需要使用，因此，本系列产品中的矿用</w:t>
            </w:r>
            <w:proofErr w:type="gramStart"/>
            <w:r w:rsidRPr="007D6805">
              <w:rPr>
                <w:rFonts w:eastAsiaTheme="minorEastAsia" w:cstheme="minorBidi" w:hint="eastAsia"/>
              </w:rPr>
              <w:t>本安型</w:t>
            </w:r>
            <w:proofErr w:type="gramEnd"/>
            <w:r w:rsidRPr="007D6805">
              <w:rPr>
                <w:rFonts w:eastAsiaTheme="minorEastAsia" w:cstheme="minorBidi" w:hint="eastAsia"/>
              </w:rPr>
              <w:t>地质罗盘仪作为国内目前唯一通过国家煤矿安全认证的产品，有着十分旺盛的市场需求。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高等院校：国内相关与地学专业相关的高校众多，如地质勘查、水文地质、环境地质、工程地质、自然地理、环境工程等专业，都有涉及地质专业的实习，实习时一般</w:t>
            </w:r>
            <w:r w:rsidRPr="007D6805">
              <w:rPr>
                <w:rFonts w:eastAsiaTheme="minorEastAsia" w:cstheme="minorBidi" w:hint="eastAsia"/>
              </w:rPr>
              <w:t xml:space="preserve">3-5 </w:t>
            </w:r>
            <w:r w:rsidRPr="007D6805">
              <w:rPr>
                <w:rFonts w:eastAsiaTheme="minorEastAsia" w:cstheme="minorBidi" w:hint="eastAsia"/>
              </w:rPr>
              <w:t>人为一组，每组配置</w:t>
            </w:r>
            <w:r w:rsidRPr="007D6805">
              <w:rPr>
                <w:rFonts w:eastAsiaTheme="minorEastAsia" w:cstheme="minorBidi" w:hint="eastAsia"/>
              </w:rPr>
              <w:lastRenderedPageBreak/>
              <w:t>罗盘仪一台。由于高校十分易于接受新技术，由此市场需求也将十分可观。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户外运动：全国</w:t>
            </w:r>
            <w:r w:rsidRPr="007D6805">
              <w:rPr>
                <w:rFonts w:eastAsiaTheme="minorEastAsia" w:cstheme="minorBidi" w:hint="eastAsia"/>
              </w:rPr>
              <w:t xml:space="preserve">70 </w:t>
            </w:r>
            <w:r w:rsidRPr="007D6805">
              <w:rPr>
                <w:rFonts w:eastAsiaTheme="minorEastAsia" w:cstheme="minorBidi" w:hint="eastAsia"/>
              </w:rPr>
              <w:t>座大中城市，户外发烧友预计有</w:t>
            </w:r>
            <w:r w:rsidRPr="007D6805">
              <w:rPr>
                <w:rFonts w:eastAsiaTheme="minorEastAsia" w:cstheme="minorBidi" w:hint="eastAsia"/>
              </w:rPr>
              <w:t xml:space="preserve">35 </w:t>
            </w:r>
            <w:r w:rsidRPr="007D6805">
              <w:rPr>
                <w:rFonts w:eastAsiaTheme="minorEastAsia" w:cstheme="minorBidi" w:hint="eastAsia"/>
              </w:rPr>
              <w:t>万人（按每个城市</w:t>
            </w:r>
            <w:r w:rsidRPr="007D6805">
              <w:rPr>
                <w:rFonts w:eastAsiaTheme="minorEastAsia" w:cstheme="minorBidi" w:hint="eastAsia"/>
              </w:rPr>
              <w:t xml:space="preserve">5000 </w:t>
            </w:r>
            <w:r w:rsidRPr="007D6805">
              <w:rPr>
                <w:rFonts w:eastAsiaTheme="minorEastAsia" w:cstheme="minorBidi" w:hint="eastAsia"/>
              </w:rPr>
              <w:t>人估算），本产品的多功能集成特性，十分适合户外专业人士的需求，市场需求会很大。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据</w:t>
            </w:r>
            <w:r w:rsidRPr="007D6805">
              <w:rPr>
                <w:rFonts w:eastAsiaTheme="minorEastAsia" w:cstheme="minorBidi" w:hint="eastAsia"/>
              </w:rPr>
              <w:t xml:space="preserve">2012 </w:t>
            </w:r>
            <w:r w:rsidRPr="007D6805">
              <w:rPr>
                <w:rFonts w:eastAsiaTheme="minorEastAsia" w:cstheme="minorBidi" w:hint="eastAsia"/>
              </w:rPr>
              <w:t>年国家能源局发布的统计，国内共有煤矿</w:t>
            </w:r>
            <w:r w:rsidRPr="007D6805">
              <w:rPr>
                <w:rFonts w:eastAsiaTheme="minorEastAsia" w:cstheme="minorBidi" w:hint="eastAsia"/>
              </w:rPr>
              <w:t xml:space="preserve">8000 </w:t>
            </w:r>
            <w:r w:rsidRPr="007D6805">
              <w:rPr>
                <w:rFonts w:eastAsiaTheme="minorEastAsia" w:cstheme="minorBidi" w:hint="eastAsia"/>
              </w:rPr>
              <w:t>余座，各类矿山总数在</w:t>
            </w:r>
            <w:r w:rsidRPr="007D6805">
              <w:rPr>
                <w:rFonts w:eastAsiaTheme="minorEastAsia" w:cstheme="minorBidi" w:hint="eastAsia"/>
              </w:rPr>
              <w:t xml:space="preserve">11.3 </w:t>
            </w:r>
            <w:r w:rsidRPr="007D6805">
              <w:rPr>
                <w:rFonts w:eastAsiaTheme="minorEastAsia" w:cstheme="minorBidi" w:hint="eastAsia"/>
              </w:rPr>
              <w:t>万座。经过多年的资源整合，这些矿山企业都具有相当大的规模，具备雄厚的资产实力。就煤矿而言平均产能达到</w:t>
            </w:r>
            <w:r w:rsidRPr="007D6805">
              <w:rPr>
                <w:rFonts w:eastAsiaTheme="minorEastAsia" w:cstheme="minorBidi" w:hint="eastAsia"/>
              </w:rPr>
              <w:t xml:space="preserve">100 </w:t>
            </w:r>
            <w:r w:rsidRPr="007D6805">
              <w:rPr>
                <w:rFonts w:eastAsiaTheme="minorEastAsia" w:cstheme="minorBidi" w:hint="eastAsia"/>
              </w:rPr>
              <w:t>万吨以上，</w:t>
            </w:r>
            <w:r w:rsidRPr="007D6805">
              <w:rPr>
                <w:rFonts w:eastAsiaTheme="minorEastAsia" w:cstheme="minorBidi" w:hint="eastAsia"/>
              </w:rPr>
              <w:t xml:space="preserve">30 </w:t>
            </w:r>
            <w:r w:rsidRPr="007D6805">
              <w:rPr>
                <w:rFonts w:eastAsiaTheme="minorEastAsia" w:cstheme="minorBidi" w:hint="eastAsia"/>
              </w:rPr>
              <w:t>万吨以下矿井已经全部关闭，每个矿的年产值均在数亿元以上。除了铁矿或与铁伴生矿山不适宜使用外，每座矿山都对“数字地质工作仪”有需要，每个矿的需求量在</w:t>
            </w:r>
            <w:r w:rsidRPr="007D6805">
              <w:rPr>
                <w:rFonts w:eastAsiaTheme="minorEastAsia" w:cstheme="minorBidi" w:hint="eastAsia"/>
              </w:rPr>
              <w:t xml:space="preserve">5 </w:t>
            </w:r>
            <w:r w:rsidRPr="007D6805">
              <w:rPr>
                <w:rFonts w:eastAsiaTheme="minorEastAsia" w:cstheme="minorBidi" w:hint="eastAsia"/>
              </w:rPr>
              <w:t>至</w:t>
            </w:r>
            <w:r w:rsidRPr="007D6805">
              <w:rPr>
                <w:rFonts w:eastAsiaTheme="minorEastAsia" w:cstheme="minorBidi" w:hint="eastAsia"/>
              </w:rPr>
              <w:t xml:space="preserve">30 </w:t>
            </w:r>
            <w:r w:rsidRPr="007D6805">
              <w:rPr>
                <w:rFonts w:eastAsiaTheme="minorEastAsia" w:cstheme="minorBidi" w:hint="eastAsia"/>
              </w:rPr>
              <w:t>台，保守估计按照每个矿</w:t>
            </w:r>
            <w:r w:rsidRPr="007D6805">
              <w:rPr>
                <w:rFonts w:eastAsiaTheme="minorEastAsia" w:cstheme="minorBidi" w:hint="eastAsia"/>
              </w:rPr>
              <w:t xml:space="preserve">5 </w:t>
            </w:r>
            <w:r w:rsidRPr="007D6805">
              <w:rPr>
                <w:rFonts w:eastAsiaTheme="minorEastAsia" w:cstheme="minorBidi" w:hint="eastAsia"/>
              </w:rPr>
              <w:t>台。按照</w:t>
            </w:r>
            <w:r w:rsidRPr="007D6805">
              <w:rPr>
                <w:rFonts w:eastAsiaTheme="minorEastAsia" w:cstheme="minorBidi" w:hint="eastAsia"/>
              </w:rPr>
              <w:t xml:space="preserve">10 </w:t>
            </w:r>
            <w:r w:rsidRPr="007D6805">
              <w:rPr>
                <w:rFonts w:eastAsiaTheme="minorEastAsia" w:cstheme="minorBidi" w:hint="eastAsia"/>
              </w:rPr>
              <w:t>万座矿山，每台售价</w:t>
            </w:r>
            <w:r w:rsidRPr="007D6805">
              <w:rPr>
                <w:rFonts w:eastAsiaTheme="minorEastAsia" w:cstheme="minorBidi" w:hint="eastAsia"/>
              </w:rPr>
              <w:t xml:space="preserve">1000 </w:t>
            </w:r>
            <w:r w:rsidRPr="007D6805">
              <w:rPr>
                <w:rFonts w:eastAsiaTheme="minorEastAsia" w:cstheme="minorBidi" w:hint="eastAsia"/>
              </w:rPr>
              <w:t>元计算，市场总规模在</w:t>
            </w:r>
            <w:r w:rsidRPr="007D6805">
              <w:rPr>
                <w:rFonts w:eastAsiaTheme="minorEastAsia" w:cstheme="minorBidi" w:hint="eastAsia"/>
              </w:rPr>
              <w:t xml:space="preserve">5 </w:t>
            </w:r>
            <w:r w:rsidRPr="007D6805">
              <w:rPr>
                <w:rFonts w:eastAsiaTheme="minorEastAsia" w:cstheme="minorBidi" w:hint="eastAsia"/>
              </w:rPr>
              <w:t>亿元。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从地勘单位来讲，每个单位对地质罗盘的需求量更大，“数字地质罗盘仪”可以很好地应用于野外地质勘查工作，保守估算，按照每个单位</w:t>
            </w:r>
            <w:r w:rsidRPr="007D6805">
              <w:rPr>
                <w:rFonts w:eastAsiaTheme="minorEastAsia" w:cstheme="minorBidi" w:hint="eastAsia"/>
              </w:rPr>
              <w:t xml:space="preserve">100 </w:t>
            </w:r>
            <w:r w:rsidRPr="007D6805">
              <w:rPr>
                <w:rFonts w:eastAsiaTheme="minorEastAsia" w:cstheme="minorBidi" w:hint="eastAsia"/>
              </w:rPr>
              <w:t>台，每台</w:t>
            </w:r>
            <w:r w:rsidRPr="007D6805">
              <w:rPr>
                <w:rFonts w:eastAsiaTheme="minorEastAsia" w:cstheme="minorBidi" w:hint="eastAsia"/>
              </w:rPr>
              <w:t xml:space="preserve">1000 </w:t>
            </w:r>
            <w:r w:rsidRPr="007D6805">
              <w:rPr>
                <w:rFonts w:eastAsiaTheme="minorEastAsia" w:cstheme="minorBidi" w:hint="eastAsia"/>
              </w:rPr>
              <w:t>元，全国</w:t>
            </w:r>
            <w:r w:rsidRPr="007D6805">
              <w:rPr>
                <w:rFonts w:eastAsiaTheme="minorEastAsia" w:cstheme="minorBidi" w:hint="eastAsia"/>
              </w:rPr>
              <w:t xml:space="preserve">2000 </w:t>
            </w:r>
            <w:r w:rsidRPr="007D6805">
              <w:rPr>
                <w:rFonts w:eastAsiaTheme="minorEastAsia" w:cstheme="minorBidi" w:hint="eastAsia"/>
              </w:rPr>
              <w:t>多家勘查单位，市场规模应该在</w:t>
            </w:r>
            <w:r w:rsidRPr="007D6805">
              <w:rPr>
                <w:rFonts w:eastAsiaTheme="minorEastAsia" w:cstheme="minorBidi" w:hint="eastAsia"/>
              </w:rPr>
              <w:t xml:space="preserve">2 </w:t>
            </w:r>
            <w:r w:rsidRPr="007D6805">
              <w:rPr>
                <w:rFonts w:eastAsiaTheme="minorEastAsia" w:cstheme="minorBidi" w:hint="eastAsia"/>
              </w:rPr>
              <w:t>亿元。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由于罗盘具有广阔的适用性，零散的市场需求也十分巨大，其他像各类高校、科研单位、户外运动等需求预计有近</w:t>
            </w:r>
            <w:r w:rsidRPr="007D6805">
              <w:rPr>
                <w:rFonts w:eastAsiaTheme="minorEastAsia" w:cstheme="minorBidi" w:hint="eastAsia"/>
              </w:rPr>
              <w:t xml:space="preserve">5 </w:t>
            </w:r>
            <w:r w:rsidRPr="007D6805">
              <w:rPr>
                <w:rFonts w:eastAsiaTheme="minorEastAsia" w:cstheme="minorBidi" w:hint="eastAsia"/>
              </w:rPr>
              <w:t>亿元的规模。</w:t>
            </w:r>
          </w:p>
          <w:p w:rsidR="00CD1031" w:rsidRPr="007D6805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7D6805">
              <w:rPr>
                <w:rFonts w:eastAsiaTheme="minorEastAsia" w:cstheme="minorBidi" w:hint="eastAsia"/>
              </w:rPr>
              <w:t>综上，本产品的市场规模应该在</w:t>
            </w:r>
            <w:r w:rsidRPr="007D6805">
              <w:rPr>
                <w:rFonts w:eastAsiaTheme="minorEastAsia" w:cstheme="minorBidi" w:hint="eastAsia"/>
              </w:rPr>
              <w:t xml:space="preserve">12 </w:t>
            </w:r>
            <w:r w:rsidRPr="007D6805">
              <w:rPr>
                <w:rFonts w:eastAsiaTheme="minorEastAsia" w:cstheme="minorBidi" w:hint="eastAsia"/>
              </w:rPr>
              <w:t>亿元以上。</w:t>
            </w:r>
          </w:p>
          <w:p w:rsidR="00CD1031" w:rsidRPr="00686EED" w:rsidRDefault="00CD1031" w:rsidP="00CD1031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jc w:val="left"/>
              <w:rPr>
                <w:b/>
              </w:rPr>
            </w:pPr>
            <w:r w:rsidRPr="00686EED">
              <w:rPr>
                <w:b/>
              </w:rPr>
              <w:t>4</w:t>
            </w:r>
            <w:r w:rsidRPr="00686EED">
              <w:rPr>
                <w:rFonts w:hint="eastAsia"/>
                <w:b/>
              </w:rPr>
              <w:t>、</w:t>
            </w:r>
            <w:r w:rsidRPr="00686EED">
              <w:rPr>
                <w:b/>
              </w:rPr>
              <w:t>社会价值</w:t>
            </w:r>
          </w:p>
          <w:p w:rsidR="00CD1031" w:rsidRPr="00686EED" w:rsidRDefault="00CD1031" w:rsidP="00CD1031">
            <w:pPr>
              <w:spacing w:line="360" w:lineRule="auto"/>
              <w:ind w:firstLineChars="200" w:firstLine="420"/>
              <w:rPr>
                <w:rFonts w:eastAsiaTheme="minorEastAsia" w:cstheme="minorBidi"/>
              </w:rPr>
            </w:pPr>
            <w:r w:rsidRPr="00686EED">
              <w:rPr>
                <w:rFonts w:eastAsiaTheme="minorEastAsia" w:cstheme="minorBidi" w:hint="eastAsia"/>
              </w:rPr>
              <w:t>地质罗盘仪起源于中国人引以为豪的古代四大发明之一</w:t>
            </w:r>
            <w:r w:rsidRPr="00686EED">
              <w:rPr>
                <w:rFonts w:eastAsiaTheme="minorEastAsia" w:cstheme="minorBidi" w:hint="eastAsia"/>
              </w:rPr>
              <w:t>-----</w:t>
            </w:r>
            <w:r w:rsidRPr="00686EED">
              <w:rPr>
                <w:rFonts w:eastAsiaTheme="minorEastAsia" w:cstheme="minorBidi" w:hint="eastAsia"/>
              </w:rPr>
              <w:t>指南针，有着数年悠久的历史，已经广泛应用于人类的航海、野外勘查、户外探险、外出旅游及军事等领域。地质罗盘仪更是地质工作者野外勘查、矿井地质等工作中的必备工具。从它千百年的应用历史而言，传统的机械指针式设计从未有过大的变化，在使用方面存在诸多缺陷与不足，不能适应当今信息化社会的需要。</w:t>
            </w:r>
          </w:p>
          <w:p w:rsidR="000E3D92" w:rsidRPr="006C363F" w:rsidRDefault="00CD1031" w:rsidP="00CD1031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86EED">
              <w:rPr>
                <w:rFonts w:eastAsiaTheme="minorEastAsia" w:cstheme="minorBidi" w:hint="eastAsia"/>
              </w:rPr>
              <w:t>该产品将地质工作人员的三件宝“罗盘、锤子、放大镜”之一的罗盘实现了现代化，在集成了测距功能的基础上实现了诸如“智能测产状”、任意两点不接触测量等功能，对地质工作者的工作效率、安全、采集数据的准确性与丰富性都有着彻底性的变革意义，其社会效益十分显著，可以作为地勘领域的日常基本工具加以推广。</w:t>
            </w:r>
          </w:p>
        </w:tc>
      </w:tr>
    </w:tbl>
    <w:p w:rsidR="000E3D92" w:rsidRPr="006C363F" w:rsidRDefault="000E3D92" w:rsidP="000E3D92">
      <w:pPr>
        <w:autoSpaceDE w:val="0"/>
        <w:autoSpaceDN w:val="0"/>
        <w:adjustRightInd w:val="0"/>
        <w:rPr>
          <w:rFonts w:ascii="宋体" w:hAnsi="宋体" w:cs="Courier"/>
          <w:color w:val="000000"/>
          <w:kern w:val="0"/>
          <w:szCs w:val="21"/>
        </w:rPr>
        <w:sectPr w:rsidR="000E3D92" w:rsidRPr="006C363F" w:rsidSect="00946728">
          <w:pgSz w:w="11907" w:h="16840"/>
          <w:pgMar w:top="1400" w:right="1400" w:bottom="1400" w:left="1599" w:header="720" w:footer="720" w:gutter="0"/>
          <w:cols w:space="720"/>
        </w:sectPr>
      </w:pPr>
    </w:p>
    <w:p w:rsidR="000E3D92" w:rsidRPr="006C363F" w:rsidRDefault="000E3D92" w:rsidP="000E3D92">
      <w:pPr>
        <w:autoSpaceDE w:val="0"/>
        <w:autoSpaceDN w:val="0"/>
        <w:adjustRightInd w:val="0"/>
        <w:rPr>
          <w:rFonts w:ascii="宋体" w:hAnsi="宋体" w:cs="Courier"/>
          <w:color w:val="000000"/>
          <w:kern w:val="0"/>
          <w:szCs w:val="21"/>
        </w:rPr>
      </w:pP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t>八</w:t>
      </w:r>
      <w:r w:rsidRPr="006C363F">
        <w:rPr>
          <w:rFonts w:ascii="宋体" w:hAnsi="宋体" w:cs="Courier"/>
          <w:b/>
          <w:color w:val="000000"/>
          <w:kern w:val="0"/>
          <w:sz w:val="28"/>
          <w:szCs w:val="28"/>
        </w:rPr>
        <w:t>、</w:t>
      </w:r>
      <w:r w:rsidRPr="006C363F">
        <w:rPr>
          <w:rFonts w:ascii="宋体" w:hAnsi="宋体" w:cs="Courier" w:hint="eastAsia"/>
          <w:b/>
          <w:color w:val="000000"/>
          <w:kern w:val="0"/>
          <w:sz w:val="28"/>
          <w:szCs w:val="28"/>
        </w:rPr>
        <w:t>主要完成人情况</w:t>
      </w:r>
    </w:p>
    <w:p w:rsidR="000E3D92" w:rsidRPr="006C363F" w:rsidRDefault="000E3D92" w:rsidP="000E3D92">
      <w:pPr>
        <w:autoSpaceDE w:val="0"/>
        <w:autoSpaceDN w:val="0"/>
        <w:adjustRightInd w:val="0"/>
        <w:jc w:val="left"/>
        <w:rPr>
          <w:rFonts w:ascii="宋体" w:hAnsi="宋体" w:cs="Courier"/>
          <w:color w:val="000000"/>
          <w:kern w:val="0"/>
          <w:szCs w:val="21"/>
        </w:rPr>
      </w:pPr>
      <w:r w:rsidRPr="006C363F">
        <w:rPr>
          <w:rFonts w:ascii="宋体" w:hAnsi="宋体" w:cs="Courier" w:hint="eastAsia"/>
          <w:color w:val="000000"/>
          <w:kern w:val="0"/>
          <w:szCs w:val="21"/>
        </w:rPr>
        <w:t>1</w:t>
      </w:r>
      <w:r w:rsidRPr="006C363F">
        <w:rPr>
          <w:rFonts w:ascii="宋体" w:hAnsi="宋体" w:cs="Courier"/>
          <w:color w:val="000000"/>
          <w:kern w:val="0"/>
          <w:szCs w:val="21"/>
        </w:rPr>
        <w:t>.主要完成人情况表</w:t>
      </w:r>
      <w:r w:rsidRPr="006C363F">
        <w:rPr>
          <w:rFonts w:ascii="宋体" w:hAnsi="宋体" w:cs="Courier" w:hint="eastAsia"/>
          <w:color w:val="000000"/>
          <w:kern w:val="0"/>
          <w:szCs w:val="21"/>
        </w:rPr>
        <w:t>（不超过11人）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011"/>
        <w:gridCol w:w="1216"/>
        <w:gridCol w:w="1113"/>
        <w:gridCol w:w="1942"/>
        <w:gridCol w:w="2807"/>
      </w:tblGrid>
      <w:tr w:rsidR="000E3D92" w:rsidRPr="006C363F" w:rsidTr="001F01EF">
        <w:trPr>
          <w:trHeight w:val="850"/>
        </w:trPr>
        <w:tc>
          <w:tcPr>
            <w:tcW w:w="701" w:type="dxa"/>
            <w:vAlign w:val="center"/>
          </w:tcPr>
          <w:p w:rsidR="000E3D92" w:rsidRPr="006C363F" w:rsidRDefault="000E3D92" w:rsidP="00F516BE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1" w:type="dxa"/>
            <w:vAlign w:val="center"/>
          </w:tcPr>
          <w:p w:rsidR="000E3D92" w:rsidRPr="006C363F" w:rsidRDefault="000E3D92" w:rsidP="00F516BE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6" w:type="dxa"/>
            <w:vAlign w:val="center"/>
          </w:tcPr>
          <w:p w:rsidR="000E3D92" w:rsidRPr="006C363F" w:rsidRDefault="000E3D92" w:rsidP="00F516BE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 xml:space="preserve">行政职务 </w:t>
            </w:r>
          </w:p>
        </w:tc>
        <w:tc>
          <w:tcPr>
            <w:tcW w:w="1113" w:type="dxa"/>
            <w:vAlign w:val="center"/>
          </w:tcPr>
          <w:p w:rsidR="000E3D92" w:rsidRPr="006C363F" w:rsidRDefault="000E3D92" w:rsidP="00F516BE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技术职务</w:t>
            </w:r>
          </w:p>
        </w:tc>
        <w:tc>
          <w:tcPr>
            <w:tcW w:w="1942" w:type="dxa"/>
            <w:vAlign w:val="center"/>
          </w:tcPr>
          <w:p w:rsidR="000E3D92" w:rsidRPr="006C363F" w:rsidRDefault="000E3D92" w:rsidP="00F516BE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07" w:type="dxa"/>
            <w:vAlign w:val="center"/>
          </w:tcPr>
          <w:p w:rsidR="000E3D92" w:rsidRPr="006C363F" w:rsidRDefault="000E3D92" w:rsidP="00F516BE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主要学术和技术创造性贡献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1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马庆勋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>
              <w:rPr>
                <w:rFonts w:ascii="宋体" w:hAnsi="宋体" w:cs="Courier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13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副教授</w:t>
            </w:r>
          </w:p>
        </w:tc>
        <w:tc>
          <w:tcPr>
            <w:tcW w:w="1942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西安科技大学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方案设计，方法研究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1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顽强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>
              <w:rPr>
                <w:rFonts w:ascii="宋体" w:hAnsi="宋体" w:cs="Courier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113" w:type="dxa"/>
            <w:vAlign w:val="center"/>
          </w:tcPr>
          <w:p w:rsidR="001F01EF" w:rsidRPr="00B74415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</w:rPr>
              <w:t>教授</w:t>
            </w:r>
          </w:p>
        </w:tc>
        <w:tc>
          <w:tcPr>
            <w:tcW w:w="1942" w:type="dxa"/>
            <w:vAlign w:val="center"/>
          </w:tcPr>
          <w:p w:rsidR="001F01EF" w:rsidRPr="00B74415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</w:rPr>
              <w:t>西安科技大学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需求分析，方案设计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1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许敏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>
              <w:rPr>
                <w:rFonts w:ascii="宋体" w:hAnsi="宋体" w:cs="Courier" w:hint="eastAsia"/>
                <w:color w:val="000000"/>
                <w:kern w:val="0"/>
                <w:szCs w:val="21"/>
              </w:rPr>
              <w:t>副总</w:t>
            </w:r>
            <w:r>
              <w:rPr>
                <w:rFonts w:ascii="宋体" w:hAnsi="宋体" w:cs="Courier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113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正高工</w:t>
            </w:r>
          </w:p>
        </w:tc>
        <w:tc>
          <w:tcPr>
            <w:tcW w:w="1942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211EDF">
              <w:rPr>
                <w:rFonts w:ascii="仿宋_GB2312" w:hAnsi="仿宋_GB2312" w:cs="仿宋_GB2312" w:hint="eastAsia"/>
                <w:color w:val="000000"/>
                <w:sz w:val="24"/>
              </w:rPr>
              <w:t>陕西陕煤铜川矿业有限公司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项目研发组织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1" w:type="dxa"/>
            <w:vAlign w:val="center"/>
          </w:tcPr>
          <w:p w:rsidR="001F01E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崔晓临</w:t>
            </w:r>
          </w:p>
        </w:tc>
        <w:tc>
          <w:tcPr>
            <w:tcW w:w="1216" w:type="dxa"/>
            <w:vAlign w:val="center"/>
          </w:tcPr>
          <w:p w:rsidR="001F01EF" w:rsidRPr="006C363F" w:rsidRDefault="00726927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>
              <w:rPr>
                <w:rFonts w:ascii="宋体" w:hAnsi="宋体" w:cs="Courier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13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副教授</w:t>
            </w:r>
          </w:p>
        </w:tc>
        <w:tc>
          <w:tcPr>
            <w:tcW w:w="1942" w:type="dxa"/>
            <w:vAlign w:val="center"/>
          </w:tcPr>
          <w:p w:rsidR="001F01EF" w:rsidRPr="00211ED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西安科技大学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系统研发，软件实现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1" w:type="dxa"/>
            <w:vAlign w:val="center"/>
          </w:tcPr>
          <w:p w:rsidR="001F01EF" w:rsidRPr="00130C9C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130C9C">
              <w:rPr>
                <w:rFonts w:ascii="仿宋_GB2312" w:hAnsi="仿宋_GB2312" w:cs="仿宋_GB2312" w:hint="eastAsia"/>
                <w:sz w:val="24"/>
              </w:rPr>
              <w:t>吴映瞳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讲师</w:t>
            </w:r>
          </w:p>
        </w:tc>
        <w:tc>
          <w:tcPr>
            <w:tcW w:w="1942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西安科技大学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系统研发，软件实现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1" w:type="dxa"/>
            <w:vAlign w:val="center"/>
          </w:tcPr>
          <w:p w:rsidR="001F01EF" w:rsidRPr="00130C9C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 w:rsidRPr="00130C9C">
              <w:rPr>
                <w:rFonts w:ascii="仿宋_GB2312" w:hAnsi="仿宋_GB2312" w:cs="仿宋_GB2312" w:hint="eastAsia"/>
                <w:sz w:val="24"/>
              </w:rPr>
              <w:t>吕杰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B74415" w:rsidRDefault="001F01EF" w:rsidP="001F01E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讲师</w:t>
            </w:r>
          </w:p>
        </w:tc>
        <w:tc>
          <w:tcPr>
            <w:tcW w:w="1942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西安科技大学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电路设计程序研发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11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师同民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正高工</w:t>
            </w:r>
          </w:p>
        </w:tc>
        <w:tc>
          <w:tcPr>
            <w:tcW w:w="1942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211EDF">
              <w:rPr>
                <w:rFonts w:ascii="仿宋_GB2312" w:hAnsi="仿宋_GB2312" w:cs="仿宋_GB2312" w:hint="eastAsia"/>
                <w:color w:val="000000"/>
                <w:sz w:val="24"/>
              </w:rPr>
              <w:t>陕西陕煤铜川矿业有限公司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项目研发组织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11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王辉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780C06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工程师</w:t>
            </w:r>
          </w:p>
        </w:tc>
        <w:tc>
          <w:tcPr>
            <w:tcW w:w="1942" w:type="dxa"/>
            <w:vAlign w:val="center"/>
          </w:tcPr>
          <w:p w:rsidR="001F01EF" w:rsidRPr="00780C06" w:rsidRDefault="001F01EF" w:rsidP="001F01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西安瑞泰电气有限公司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电路设计，程序开发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11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霍小泉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工程师</w:t>
            </w:r>
          </w:p>
        </w:tc>
        <w:tc>
          <w:tcPr>
            <w:tcW w:w="1942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211EDF">
              <w:rPr>
                <w:rFonts w:ascii="仿宋_GB2312" w:hAnsi="仿宋_GB2312" w:cs="仿宋_GB2312" w:hint="eastAsia"/>
                <w:color w:val="000000"/>
                <w:sz w:val="24"/>
              </w:rPr>
              <w:t>陕西陕煤铜川矿业有限公司</w:t>
            </w:r>
          </w:p>
        </w:tc>
        <w:tc>
          <w:tcPr>
            <w:tcW w:w="2807" w:type="dxa"/>
            <w:vAlign w:val="center"/>
          </w:tcPr>
          <w:p w:rsidR="001F01EF" w:rsidRPr="00595D97" w:rsidRDefault="001F01EF" w:rsidP="001F01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参与制定研发方案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11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袁增云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工程师</w:t>
            </w:r>
          </w:p>
        </w:tc>
        <w:tc>
          <w:tcPr>
            <w:tcW w:w="1942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211EDF">
              <w:rPr>
                <w:rFonts w:ascii="仿宋_GB2312" w:hAnsi="仿宋_GB2312" w:cs="仿宋_GB2312" w:hint="eastAsia"/>
                <w:color w:val="000000"/>
                <w:sz w:val="24"/>
              </w:rPr>
              <w:t>陕西陕煤铜川矿业有限公司</w:t>
            </w:r>
          </w:p>
        </w:tc>
        <w:tc>
          <w:tcPr>
            <w:tcW w:w="2807" w:type="dxa"/>
            <w:vAlign w:val="center"/>
          </w:tcPr>
          <w:p w:rsidR="001F01EF" w:rsidRPr="007E2EBA" w:rsidRDefault="001F01EF" w:rsidP="001F01E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E2EBA">
              <w:rPr>
                <w:rFonts w:ascii="仿宋_GB2312" w:hAnsi="仿宋_GB2312" w:cs="仿宋_GB2312" w:hint="eastAsia"/>
                <w:color w:val="000000"/>
                <w:sz w:val="24"/>
              </w:rPr>
              <w:t>参与制定研发方案并实施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11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范智海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工程师</w:t>
            </w:r>
          </w:p>
        </w:tc>
        <w:tc>
          <w:tcPr>
            <w:tcW w:w="1942" w:type="dxa"/>
            <w:vAlign w:val="center"/>
          </w:tcPr>
          <w:p w:rsidR="001F01EF" w:rsidRPr="00844B9F" w:rsidRDefault="001F01EF" w:rsidP="001F01EF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211EDF">
              <w:rPr>
                <w:rFonts w:ascii="仿宋_GB2312" w:hAnsi="仿宋_GB2312" w:cs="仿宋_GB2312" w:hint="eastAsia"/>
                <w:color w:val="000000"/>
                <w:sz w:val="24"/>
              </w:rPr>
              <w:t>陕西陕煤铜川矿业有限公司</w:t>
            </w:r>
          </w:p>
        </w:tc>
        <w:tc>
          <w:tcPr>
            <w:tcW w:w="2807" w:type="dxa"/>
            <w:vAlign w:val="center"/>
          </w:tcPr>
          <w:p w:rsidR="001F01EF" w:rsidRPr="007E2EBA" w:rsidRDefault="001F01EF" w:rsidP="001F01E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E2EBA">
              <w:rPr>
                <w:rFonts w:ascii="仿宋_GB2312" w:hAnsi="仿宋_GB2312" w:cs="仿宋_GB2312" w:hint="eastAsia"/>
                <w:color w:val="000000"/>
                <w:sz w:val="24"/>
              </w:rPr>
              <w:t>参与制定研发方案并实施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726927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>
              <w:rPr>
                <w:rFonts w:ascii="宋体" w:hAnsi="宋体" w:cs="Courier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11" w:type="dxa"/>
            <w:vAlign w:val="center"/>
          </w:tcPr>
          <w:p w:rsidR="001F01EF" w:rsidRPr="00780C06" w:rsidRDefault="001F01EF" w:rsidP="001F01EF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王晓芳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780C06" w:rsidRDefault="001F01EF" w:rsidP="001F01EF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工程师</w:t>
            </w:r>
          </w:p>
        </w:tc>
        <w:tc>
          <w:tcPr>
            <w:tcW w:w="1942" w:type="dxa"/>
            <w:vAlign w:val="center"/>
          </w:tcPr>
          <w:p w:rsidR="001F01EF" w:rsidRPr="00780C06" w:rsidRDefault="001F01EF" w:rsidP="001F01EF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西安瑞泰电气有限公司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电路设计，程序开发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726927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  <w:r>
              <w:rPr>
                <w:rFonts w:ascii="宋体" w:hAnsi="宋体" w:cs="Courier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11" w:type="dxa"/>
            <w:vAlign w:val="center"/>
          </w:tcPr>
          <w:p w:rsidR="001F01EF" w:rsidRPr="007E2EBA" w:rsidRDefault="001F01EF" w:rsidP="001F01EF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E2EBA">
              <w:rPr>
                <w:rFonts w:ascii="仿宋_GB2312" w:hAnsi="仿宋_GB2312" w:cs="仿宋_GB2312" w:hint="eastAsia"/>
                <w:color w:val="000000"/>
                <w:sz w:val="24"/>
              </w:rPr>
              <w:t>原理</w:t>
            </w: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780C06" w:rsidRDefault="001F01EF" w:rsidP="001F01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工程师</w:t>
            </w:r>
          </w:p>
        </w:tc>
        <w:tc>
          <w:tcPr>
            <w:tcW w:w="1942" w:type="dxa"/>
            <w:vAlign w:val="center"/>
          </w:tcPr>
          <w:p w:rsidR="001F01EF" w:rsidRPr="00780C06" w:rsidRDefault="001F01EF" w:rsidP="001F01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780C06">
              <w:rPr>
                <w:rFonts w:ascii="仿宋_GB2312" w:hAnsi="仿宋_GB2312" w:cs="仿宋_GB2312" w:hint="eastAsia"/>
                <w:color w:val="000000"/>
                <w:sz w:val="24"/>
              </w:rPr>
              <w:t>西安瑞泰电气有限公司</w:t>
            </w:r>
          </w:p>
        </w:tc>
        <w:tc>
          <w:tcPr>
            <w:tcW w:w="2807" w:type="dxa"/>
            <w:vAlign w:val="center"/>
          </w:tcPr>
          <w:p w:rsidR="001F01EF" w:rsidRPr="00780C06" w:rsidRDefault="001F01EF" w:rsidP="001F01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 w:rsidRPr="00E6550A">
              <w:rPr>
                <w:rFonts w:ascii="仿宋_GB2312" w:hAnsi="仿宋_GB2312" w:cs="仿宋_GB2312" w:hint="eastAsia"/>
                <w:color w:val="000000"/>
                <w:sz w:val="24"/>
              </w:rPr>
              <w:t>工程实施</w:t>
            </w:r>
          </w:p>
        </w:tc>
      </w:tr>
      <w:tr w:rsidR="001F01EF" w:rsidRPr="006C363F" w:rsidTr="001F01EF">
        <w:trPr>
          <w:trHeight w:val="850"/>
        </w:trPr>
        <w:tc>
          <w:tcPr>
            <w:tcW w:w="701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1F01EF" w:rsidRPr="00B74415" w:rsidRDefault="001F01EF" w:rsidP="001F01EF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1F01EF" w:rsidRPr="00B74415" w:rsidRDefault="001F01EF" w:rsidP="001F01EF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1F01EF" w:rsidRPr="006C363F" w:rsidRDefault="001F01EF" w:rsidP="001F01EF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</w:tr>
    </w:tbl>
    <w:p w:rsidR="000E3D92" w:rsidRPr="006C363F" w:rsidRDefault="000E3D92" w:rsidP="000E3D92">
      <w:pPr>
        <w:autoSpaceDE w:val="0"/>
        <w:autoSpaceDN w:val="0"/>
        <w:adjustRightInd w:val="0"/>
        <w:jc w:val="left"/>
        <w:rPr>
          <w:rFonts w:ascii="宋体" w:hAnsi="宋体" w:cs="Courier"/>
          <w:color w:val="000000"/>
          <w:kern w:val="0"/>
          <w:szCs w:val="21"/>
        </w:rPr>
        <w:sectPr w:rsidR="000E3D92" w:rsidRPr="006C363F" w:rsidSect="00946728">
          <w:pgSz w:w="11907" w:h="16840"/>
          <w:pgMar w:top="1400" w:right="1400" w:bottom="1400" w:left="1599" w:header="720" w:footer="720" w:gutter="0"/>
          <w:cols w:space="720"/>
          <w:docGrid w:linePitch="286"/>
        </w:sectPr>
      </w:pPr>
    </w:p>
    <w:p w:rsidR="000E3D92" w:rsidRPr="006C363F" w:rsidRDefault="000E3D92" w:rsidP="000E3D92">
      <w:pPr>
        <w:autoSpaceDE w:val="0"/>
        <w:autoSpaceDN w:val="0"/>
        <w:adjustRightInd w:val="0"/>
        <w:jc w:val="left"/>
        <w:rPr>
          <w:rFonts w:ascii="宋体" w:hAnsi="宋体" w:cs="Courier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Courier" w:hint="eastAsia"/>
          <w:color w:val="000000"/>
          <w:kern w:val="0"/>
          <w:szCs w:val="21"/>
        </w:rPr>
        <w:lastRenderedPageBreak/>
        <w:t>2</w:t>
      </w:r>
      <w:r w:rsidRPr="006C363F">
        <w:rPr>
          <w:rFonts w:ascii="宋体" w:hAnsi="宋体" w:cs="Courier"/>
          <w:color w:val="000000"/>
          <w:kern w:val="0"/>
          <w:szCs w:val="21"/>
        </w:rPr>
        <w:t>.</w:t>
      </w:r>
      <w:r w:rsidRPr="006C363F">
        <w:rPr>
          <w:rFonts w:ascii="宋体" w:hAnsi="宋体" w:cs="Courier" w:hint="eastAsia"/>
          <w:color w:val="000000"/>
          <w:kern w:val="0"/>
          <w:szCs w:val="21"/>
        </w:rPr>
        <w:t>完成人合作关系情况</w:t>
      </w:r>
    </w:p>
    <w:tbl>
      <w:tblPr>
        <w:tblW w:w="89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9"/>
        <w:gridCol w:w="1418"/>
        <w:gridCol w:w="1842"/>
        <w:gridCol w:w="1560"/>
        <w:gridCol w:w="1559"/>
        <w:gridCol w:w="1843"/>
      </w:tblGrid>
      <w:tr w:rsidR="000E3D92" w:rsidRPr="006C363F" w:rsidTr="00C32445">
        <w:trPr>
          <w:jc w:val="center"/>
        </w:trPr>
        <w:tc>
          <w:tcPr>
            <w:tcW w:w="699" w:type="dxa"/>
            <w:vAlign w:val="center"/>
          </w:tcPr>
          <w:p w:rsidR="000E3D92" w:rsidRPr="006C363F" w:rsidRDefault="000E3D92" w:rsidP="00F516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0E3D92" w:rsidRPr="006C363F" w:rsidRDefault="000E3D92" w:rsidP="00F516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合作方式</w:t>
            </w:r>
          </w:p>
        </w:tc>
        <w:tc>
          <w:tcPr>
            <w:tcW w:w="1842" w:type="dxa"/>
            <w:vAlign w:val="center"/>
          </w:tcPr>
          <w:p w:rsidR="000E3D92" w:rsidRPr="006C363F" w:rsidRDefault="000E3D92" w:rsidP="00F516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合作者/项目排名</w:t>
            </w:r>
          </w:p>
        </w:tc>
        <w:tc>
          <w:tcPr>
            <w:tcW w:w="1560" w:type="dxa"/>
            <w:vAlign w:val="center"/>
          </w:tcPr>
          <w:p w:rsidR="000E3D92" w:rsidRPr="006C363F" w:rsidRDefault="000E3D92" w:rsidP="00F516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合作起始时间</w:t>
            </w:r>
          </w:p>
        </w:tc>
        <w:tc>
          <w:tcPr>
            <w:tcW w:w="1559" w:type="dxa"/>
            <w:vAlign w:val="center"/>
          </w:tcPr>
          <w:p w:rsidR="000E3D92" w:rsidRPr="006C363F" w:rsidRDefault="000E3D92" w:rsidP="00F516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合作完成时间</w:t>
            </w:r>
          </w:p>
        </w:tc>
        <w:tc>
          <w:tcPr>
            <w:tcW w:w="1843" w:type="dxa"/>
            <w:vAlign w:val="center"/>
          </w:tcPr>
          <w:p w:rsidR="000E3D92" w:rsidRPr="006C363F" w:rsidRDefault="000E3D92" w:rsidP="00F516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363F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合作成果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Pr="006C363F" w:rsidRDefault="00C32445" w:rsidP="00C32445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63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共同立项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马庆勋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2014.7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2016.12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完成课题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关键技术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Pr="006C363F" w:rsidRDefault="00C32445" w:rsidP="00C32445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63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共同知识产权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proofErr w:type="gramStart"/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姚</w:t>
            </w:r>
            <w:proofErr w:type="gramEnd"/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顽强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2014.7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2016.12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专利</w:t>
            </w:r>
          </w:p>
        </w:tc>
      </w:tr>
      <w:tr w:rsidR="00C32445" w:rsidRPr="006C363F" w:rsidTr="00CD1031">
        <w:trPr>
          <w:trHeight w:val="327"/>
          <w:jc w:val="center"/>
        </w:trPr>
        <w:tc>
          <w:tcPr>
            <w:tcW w:w="699" w:type="dxa"/>
            <w:vAlign w:val="center"/>
          </w:tcPr>
          <w:p w:rsidR="00C32445" w:rsidRPr="006C363F" w:rsidRDefault="00C32445" w:rsidP="00C32445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63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共同立项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许敏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7.9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工艺定制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Pr="006C363F" w:rsidRDefault="00C32445" w:rsidP="00C32445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63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共同立项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崔晓临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2014.7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2016.12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立项实施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Pr="006C363F" w:rsidRDefault="00C32445" w:rsidP="00C32445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63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工艺规范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sz w:val="20"/>
              </w:rPr>
            </w:pPr>
            <w:r w:rsidRPr="00CB6CB6">
              <w:rPr>
                <w:rFonts w:ascii="仿宋_GB2312" w:hAnsi="仿宋_GB2312" w:cs="仿宋_GB2312" w:hint="eastAsia"/>
                <w:sz w:val="20"/>
              </w:rPr>
              <w:t>吴映瞳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2014.7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2016.12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立项实施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widowControl/>
              <w:jc w:val="center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工艺规范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sz w:val="20"/>
              </w:rPr>
            </w:pPr>
            <w:r w:rsidRPr="00CB6CB6">
              <w:rPr>
                <w:rFonts w:ascii="仿宋_GB2312" w:hAnsi="仿宋_GB2312" w:cs="仿宋_GB2312" w:hint="eastAsia"/>
                <w:sz w:val="20"/>
              </w:rPr>
              <w:t>吕杰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2014.7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2016.12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立项实施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widowControl/>
              <w:jc w:val="center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工艺规范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师同民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7.9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工艺定制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widowControl/>
              <w:jc w:val="center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工艺规范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王辉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产品化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Default="00C32445" w:rsidP="00C32445">
            <w:pPr>
              <w:spacing w:beforeLines="50" w:before="156" w:afterLines="50" w:after="156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C32445" w:rsidRPr="00CB6CB6" w:rsidRDefault="00C32445" w:rsidP="00C32445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产业</w:t>
            </w:r>
            <w:r>
              <w:rPr>
                <w:sz w:val="18"/>
              </w:rPr>
              <w:t>合作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霍小泉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7.9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工艺定制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Default="00C32445" w:rsidP="00C32445">
            <w:pPr>
              <w:spacing w:beforeLines="50" w:before="156" w:afterLines="50" w:after="156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C32445" w:rsidRDefault="00C32445" w:rsidP="00C32445">
            <w:pPr>
              <w:widowControl/>
              <w:jc w:val="center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工艺规范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袁增云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7.9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工艺定制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Default="00C32445" w:rsidP="00C32445">
            <w:pPr>
              <w:spacing w:beforeLines="50" w:before="156" w:afterLines="50" w:after="156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:rsidR="00C32445" w:rsidRDefault="00C32445" w:rsidP="00C32445">
            <w:pPr>
              <w:widowControl/>
              <w:jc w:val="center"/>
              <w:rPr>
                <w:sz w:val="18"/>
              </w:rPr>
            </w:pPr>
            <w:r w:rsidRPr="00CB6CB6">
              <w:rPr>
                <w:rFonts w:hint="eastAsia"/>
                <w:sz w:val="18"/>
              </w:rPr>
              <w:t>工艺规范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autoSpaceDN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范智海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7.9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工艺定制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Default="00C32445" w:rsidP="00C32445">
            <w:pPr>
              <w:spacing w:beforeLines="50" w:before="156" w:afterLines="50" w:after="156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:rsidR="00C32445" w:rsidRDefault="00C32445" w:rsidP="00C32445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产业</w:t>
            </w:r>
            <w:r>
              <w:rPr>
                <w:sz w:val="18"/>
              </w:rPr>
              <w:t>合作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王晓芳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产品化</w:t>
            </w:r>
          </w:p>
        </w:tc>
      </w:tr>
      <w:tr w:rsidR="00C32445" w:rsidRPr="006C363F" w:rsidTr="00C32445">
        <w:trPr>
          <w:jc w:val="center"/>
        </w:trPr>
        <w:tc>
          <w:tcPr>
            <w:tcW w:w="699" w:type="dxa"/>
            <w:vAlign w:val="center"/>
          </w:tcPr>
          <w:p w:rsidR="00C32445" w:rsidRDefault="00C32445" w:rsidP="00C32445">
            <w:pPr>
              <w:spacing w:beforeLines="50" w:before="156" w:afterLines="50" w:after="156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13</w:t>
            </w:r>
          </w:p>
        </w:tc>
        <w:tc>
          <w:tcPr>
            <w:tcW w:w="1418" w:type="dxa"/>
            <w:vAlign w:val="center"/>
          </w:tcPr>
          <w:p w:rsidR="00C32445" w:rsidRDefault="00C32445" w:rsidP="00C32445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产业</w:t>
            </w:r>
            <w:r>
              <w:rPr>
                <w:sz w:val="18"/>
              </w:rPr>
              <w:t>合作</w:t>
            </w:r>
          </w:p>
        </w:tc>
        <w:tc>
          <w:tcPr>
            <w:tcW w:w="1842" w:type="dxa"/>
            <w:vAlign w:val="center"/>
          </w:tcPr>
          <w:p w:rsidR="00C32445" w:rsidRPr="00CB6CB6" w:rsidRDefault="00C32445" w:rsidP="00C32445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0"/>
              </w:rPr>
            </w:pPr>
            <w:r w:rsidRPr="00CB6CB6">
              <w:rPr>
                <w:rFonts w:ascii="仿宋_GB2312" w:hAnsi="仿宋_GB2312" w:cs="仿宋_GB2312" w:hint="eastAsia"/>
                <w:color w:val="000000"/>
                <w:sz w:val="20"/>
              </w:rPr>
              <w:t>原理</w:t>
            </w:r>
          </w:p>
        </w:tc>
        <w:tc>
          <w:tcPr>
            <w:tcW w:w="1560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2014.7</w:t>
            </w:r>
          </w:p>
        </w:tc>
        <w:tc>
          <w:tcPr>
            <w:tcW w:w="1559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.12</w:t>
            </w:r>
          </w:p>
        </w:tc>
        <w:tc>
          <w:tcPr>
            <w:tcW w:w="1843" w:type="dxa"/>
            <w:vAlign w:val="center"/>
          </w:tcPr>
          <w:p w:rsidR="00C32445" w:rsidRPr="00CB6CB6" w:rsidRDefault="00C32445" w:rsidP="00C32445">
            <w:pPr>
              <w:spacing w:beforeLines="50" w:before="156" w:afterLines="50" w:after="156"/>
              <w:rPr>
                <w:sz w:val="18"/>
              </w:rPr>
            </w:pPr>
            <w:r w:rsidRPr="00977954">
              <w:rPr>
                <w:rFonts w:hint="eastAsia"/>
                <w:sz w:val="18"/>
              </w:rPr>
              <w:t>产品化</w:t>
            </w:r>
          </w:p>
        </w:tc>
      </w:tr>
      <w:tr w:rsidR="00C32445" w:rsidRPr="006C363F" w:rsidTr="00C32445">
        <w:trPr>
          <w:trHeight w:hRule="exact" w:val="454"/>
          <w:jc w:val="center"/>
        </w:trPr>
        <w:tc>
          <w:tcPr>
            <w:tcW w:w="8921" w:type="dxa"/>
            <w:gridSpan w:val="6"/>
          </w:tcPr>
          <w:p w:rsidR="00C32445" w:rsidRPr="006C363F" w:rsidRDefault="00C32445" w:rsidP="00C32445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63F">
              <w:rPr>
                <w:rFonts w:ascii="宋体" w:hAnsi="宋体" w:cs="Courier" w:hint="eastAsia"/>
                <w:color w:val="000000"/>
                <w:kern w:val="0"/>
                <w:szCs w:val="21"/>
              </w:rPr>
              <w:t>完成人合作关</w:t>
            </w:r>
            <w:r w:rsidRPr="006C363F">
              <w:rPr>
                <w:rFonts w:ascii="宋体" w:hAnsi="宋体" w:cs="宋体" w:hint="eastAsia"/>
                <w:color w:val="000000"/>
                <w:kern w:val="0"/>
                <w:szCs w:val="21"/>
              </w:rPr>
              <w:t>系说明</w:t>
            </w:r>
          </w:p>
        </w:tc>
      </w:tr>
      <w:tr w:rsidR="00C32445" w:rsidRPr="006C363F" w:rsidTr="00CD1031">
        <w:trPr>
          <w:trHeight w:hRule="exact" w:val="4415"/>
          <w:jc w:val="center"/>
        </w:trPr>
        <w:tc>
          <w:tcPr>
            <w:tcW w:w="8921" w:type="dxa"/>
            <w:gridSpan w:val="6"/>
          </w:tcPr>
          <w:p w:rsidR="00C32445" w:rsidRPr="00CB6CB6" w:rsidRDefault="00C32445" w:rsidP="00CD1031">
            <w:pPr>
              <w:pStyle w:val="a6"/>
              <w:ind w:firstLine="420"/>
              <w:jc w:val="left"/>
              <w:rPr>
                <w:rFonts w:ascii="Times New Roman"/>
                <w:sz w:val="21"/>
              </w:rPr>
            </w:pPr>
            <w:r w:rsidRPr="00CB6CB6">
              <w:rPr>
                <w:rFonts w:ascii="Times New Roman" w:hint="eastAsia"/>
                <w:sz w:val="21"/>
              </w:rPr>
              <w:lastRenderedPageBreak/>
              <w:t>第一完成人马庆勋、第</w:t>
            </w:r>
            <w:r>
              <w:rPr>
                <w:rFonts w:ascii="Times New Roman" w:hint="eastAsia"/>
                <w:sz w:val="21"/>
              </w:rPr>
              <w:t>二</w:t>
            </w:r>
            <w:r w:rsidRPr="00CB6CB6">
              <w:rPr>
                <w:rFonts w:ascii="Times New Roman" w:hint="eastAsia"/>
                <w:sz w:val="21"/>
              </w:rPr>
              <w:t>完成人</w:t>
            </w:r>
            <w:proofErr w:type="gramStart"/>
            <w:r w:rsidRPr="00CB6CB6">
              <w:rPr>
                <w:rFonts w:ascii="Times New Roman" w:hint="eastAsia"/>
                <w:sz w:val="21"/>
              </w:rPr>
              <w:t>姚</w:t>
            </w:r>
            <w:proofErr w:type="gramEnd"/>
            <w:r w:rsidRPr="00CB6CB6">
              <w:rPr>
                <w:rFonts w:ascii="Times New Roman" w:hint="eastAsia"/>
                <w:sz w:val="21"/>
              </w:rPr>
              <w:t>顽强、第</w:t>
            </w:r>
            <w:r>
              <w:rPr>
                <w:rFonts w:ascii="Times New Roman" w:hint="eastAsia"/>
                <w:sz w:val="21"/>
              </w:rPr>
              <w:t>四</w:t>
            </w:r>
            <w:r w:rsidRPr="00CB6CB6">
              <w:rPr>
                <w:rFonts w:ascii="Times New Roman" w:hint="eastAsia"/>
                <w:sz w:val="21"/>
              </w:rPr>
              <w:t>完成人</w:t>
            </w:r>
            <w:r>
              <w:rPr>
                <w:rFonts w:ascii="Times New Roman" w:hint="eastAsia"/>
                <w:sz w:val="21"/>
              </w:rPr>
              <w:t>崔晓临</w:t>
            </w:r>
            <w:r>
              <w:rPr>
                <w:rFonts w:ascii="Times New Roman"/>
                <w:sz w:val="21"/>
              </w:rPr>
              <w:t>、第五完成人吴映瞳、第六完成人吕杰</w:t>
            </w:r>
            <w:r w:rsidRPr="00CB6CB6">
              <w:rPr>
                <w:rFonts w:ascii="Times New Roman" w:hint="eastAsia"/>
                <w:sz w:val="21"/>
              </w:rPr>
              <w:t>为西安科技大学教师，其中，马庆勋与</w:t>
            </w:r>
            <w:proofErr w:type="gramStart"/>
            <w:r w:rsidRPr="00CB6CB6">
              <w:rPr>
                <w:rFonts w:ascii="Times New Roman" w:hint="eastAsia"/>
                <w:sz w:val="21"/>
              </w:rPr>
              <w:t>姚</w:t>
            </w:r>
            <w:proofErr w:type="gramEnd"/>
            <w:r w:rsidRPr="00CB6CB6">
              <w:rPr>
                <w:rFonts w:ascii="Times New Roman" w:hint="eastAsia"/>
                <w:sz w:val="21"/>
              </w:rPr>
              <w:t>顽强是本技术的主要发明人，</w:t>
            </w:r>
            <w:r>
              <w:rPr>
                <w:rFonts w:ascii="Times New Roman" w:hint="eastAsia"/>
                <w:sz w:val="21"/>
              </w:rPr>
              <w:t>二</w:t>
            </w:r>
            <w:r w:rsidRPr="00CB6CB6">
              <w:rPr>
                <w:rFonts w:ascii="Times New Roman" w:hint="eastAsia"/>
                <w:sz w:val="21"/>
              </w:rPr>
              <w:t>人共同立项完成了本技术的研发工作；第</w:t>
            </w:r>
            <w:r>
              <w:rPr>
                <w:rFonts w:ascii="Times New Roman" w:hint="eastAsia"/>
                <w:sz w:val="21"/>
              </w:rPr>
              <w:t>三</w:t>
            </w:r>
            <w:r w:rsidRPr="00CB6CB6">
              <w:rPr>
                <w:rFonts w:ascii="Times New Roman" w:hint="eastAsia"/>
                <w:sz w:val="21"/>
              </w:rPr>
              <w:t>完成人</w:t>
            </w:r>
            <w:r>
              <w:rPr>
                <w:rFonts w:ascii="Times New Roman" w:hint="eastAsia"/>
                <w:sz w:val="21"/>
              </w:rPr>
              <w:t>许敏</w:t>
            </w:r>
            <w:r w:rsidRPr="00CB6CB6">
              <w:rPr>
                <w:rFonts w:ascii="Times New Roman" w:hint="eastAsia"/>
                <w:sz w:val="21"/>
              </w:rPr>
              <w:t>、第</w:t>
            </w:r>
            <w:r>
              <w:rPr>
                <w:rFonts w:ascii="Times New Roman" w:hint="eastAsia"/>
                <w:sz w:val="21"/>
              </w:rPr>
              <w:t>七</w:t>
            </w:r>
            <w:r w:rsidRPr="00CB6CB6">
              <w:rPr>
                <w:rFonts w:ascii="Times New Roman" w:hint="eastAsia"/>
                <w:sz w:val="21"/>
              </w:rPr>
              <w:t>完成人</w:t>
            </w:r>
            <w:r>
              <w:rPr>
                <w:rFonts w:ascii="Times New Roman" w:hint="eastAsia"/>
                <w:sz w:val="21"/>
              </w:rPr>
              <w:t>师同民</w:t>
            </w:r>
            <w:r w:rsidRPr="00CB6CB6">
              <w:rPr>
                <w:rFonts w:ascii="Times New Roman" w:hint="eastAsia"/>
                <w:sz w:val="21"/>
              </w:rPr>
              <w:t>、第</w:t>
            </w:r>
            <w:r>
              <w:rPr>
                <w:rFonts w:ascii="Times New Roman" w:hint="eastAsia"/>
                <w:sz w:val="21"/>
              </w:rPr>
              <w:t>九</w:t>
            </w:r>
            <w:r w:rsidRPr="00CB6CB6">
              <w:rPr>
                <w:rFonts w:ascii="Times New Roman" w:hint="eastAsia"/>
                <w:sz w:val="21"/>
              </w:rPr>
              <w:t>完成人</w:t>
            </w:r>
            <w:r>
              <w:rPr>
                <w:rFonts w:ascii="Times New Roman" w:hint="eastAsia"/>
                <w:sz w:val="21"/>
              </w:rPr>
              <w:t>霍小泉、</w:t>
            </w:r>
            <w:r>
              <w:rPr>
                <w:rFonts w:ascii="Times New Roman"/>
                <w:sz w:val="21"/>
              </w:rPr>
              <w:t>第十完成人袁增云、第十一完成人范智海</w:t>
            </w:r>
            <w:r>
              <w:rPr>
                <w:rFonts w:ascii="Times New Roman" w:hint="eastAsia"/>
                <w:sz w:val="21"/>
              </w:rPr>
              <w:t>是陕西陕煤</w:t>
            </w:r>
            <w:r>
              <w:rPr>
                <w:rFonts w:ascii="Times New Roman"/>
                <w:sz w:val="21"/>
              </w:rPr>
              <w:t>铜川矿业有限公司</w:t>
            </w:r>
            <w:r w:rsidRPr="00CB6CB6">
              <w:rPr>
                <w:rFonts w:ascii="Times New Roman" w:hint="eastAsia"/>
                <w:sz w:val="21"/>
              </w:rPr>
              <w:t>的各完成人，西安科技大学各完成人在项目立项、工艺规范制定方面进行了深入合作，在该集团公司进行了</w:t>
            </w:r>
            <w:r>
              <w:rPr>
                <w:rFonts w:ascii="Times New Roman"/>
                <w:sz w:val="21"/>
              </w:rPr>
              <w:t>2</w:t>
            </w:r>
            <w:r w:rsidRPr="00CB6CB6">
              <w:rPr>
                <w:rFonts w:ascii="Times New Roman" w:hint="eastAsia"/>
                <w:sz w:val="21"/>
              </w:rPr>
              <w:t>年多的技术服务立项，尤其对技术的研发过程的性能测试、工艺规范的制定做出了重要贡献。第八完成人</w:t>
            </w:r>
            <w:r>
              <w:rPr>
                <w:rFonts w:ascii="Times New Roman" w:hint="eastAsia"/>
                <w:sz w:val="21"/>
              </w:rPr>
              <w:t>王辉</w:t>
            </w:r>
            <w:r>
              <w:rPr>
                <w:rFonts w:ascii="Times New Roman"/>
                <w:sz w:val="21"/>
              </w:rPr>
              <w:t>、第十二完成人王晓芳、第十三完成人原理</w:t>
            </w:r>
            <w:r w:rsidRPr="00CB6CB6">
              <w:rPr>
                <w:rFonts w:ascii="Times New Roman" w:hint="eastAsia"/>
                <w:sz w:val="21"/>
              </w:rPr>
              <w:t>，对技术的需求设计做出了突出贡献，并进行了部分产业合作；主要进行了本技术仪器部分的软硬件实现。</w:t>
            </w:r>
          </w:p>
          <w:p w:rsidR="00C32445" w:rsidRPr="00C32445" w:rsidRDefault="00C32445" w:rsidP="00C32445">
            <w:pPr>
              <w:spacing w:beforeLines="50" w:before="156" w:afterLines="50" w:after="156"/>
              <w:rPr>
                <w:rFonts w:ascii="宋体" w:hAnsi="宋体" w:cs="Courier"/>
                <w:color w:val="000000"/>
                <w:kern w:val="0"/>
                <w:szCs w:val="21"/>
              </w:rPr>
            </w:pPr>
          </w:p>
        </w:tc>
      </w:tr>
    </w:tbl>
    <w:p w:rsidR="00CD1031" w:rsidRDefault="00CD1031" w:rsidP="000E3D92">
      <w:pPr>
        <w:autoSpaceDE w:val="0"/>
        <w:autoSpaceDN w:val="0"/>
        <w:adjustRightInd w:val="0"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</w:p>
    <w:p w:rsidR="000E3D92" w:rsidRPr="006C363F" w:rsidRDefault="000E3D92" w:rsidP="000E3D92">
      <w:pPr>
        <w:autoSpaceDE w:val="0"/>
        <w:autoSpaceDN w:val="0"/>
        <w:adjustRightInd w:val="0"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6C363F">
        <w:rPr>
          <w:rFonts w:ascii="宋体" w:hAnsi="宋体" w:cs="Arial" w:hint="eastAsia"/>
          <w:b/>
          <w:color w:val="000000"/>
          <w:kern w:val="0"/>
          <w:sz w:val="28"/>
          <w:szCs w:val="28"/>
        </w:rPr>
        <w:t>九</w:t>
      </w:r>
      <w:r w:rsidRPr="006C363F">
        <w:rPr>
          <w:rFonts w:ascii="宋体" w:hAnsi="宋体" w:cs="Arial"/>
          <w:b/>
          <w:color w:val="000000"/>
          <w:kern w:val="0"/>
          <w:sz w:val="28"/>
          <w:szCs w:val="28"/>
        </w:rPr>
        <w:t>、</w:t>
      </w:r>
      <w:r w:rsidRPr="006C363F">
        <w:rPr>
          <w:rFonts w:ascii="宋体" w:hAnsi="宋体" w:cs="Arial" w:hint="eastAsia"/>
          <w:b/>
          <w:color w:val="000000"/>
          <w:kern w:val="0"/>
          <w:sz w:val="28"/>
          <w:szCs w:val="28"/>
        </w:rPr>
        <w:t>主要完成单位情况</w:t>
      </w:r>
    </w:p>
    <w:p w:rsidR="000E3D92" w:rsidRPr="006C363F" w:rsidRDefault="000E3D92" w:rsidP="000E3D92">
      <w:pPr>
        <w:autoSpaceDE w:val="0"/>
        <w:autoSpaceDN w:val="0"/>
        <w:adjustRightInd w:val="0"/>
        <w:jc w:val="left"/>
        <w:rPr>
          <w:rFonts w:ascii="宋体" w:hAnsi="宋体" w:cs="Arial"/>
          <w:color w:val="000000"/>
          <w:kern w:val="0"/>
          <w:szCs w:val="21"/>
        </w:rPr>
      </w:pPr>
      <w:r w:rsidRPr="006C363F">
        <w:rPr>
          <w:rFonts w:ascii="宋体" w:hAnsi="宋体" w:cs="Arial" w:hint="eastAsia"/>
          <w:color w:val="000000"/>
          <w:kern w:val="0"/>
          <w:szCs w:val="21"/>
        </w:rPr>
        <w:t>1</w:t>
      </w:r>
      <w:r w:rsidRPr="006C363F">
        <w:rPr>
          <w:rFonts w:ascii="宋体" w:hAnsi="宋体" w:cs="Arial"/>
          <w:color w:val="000000"/>
          <w:kern w:val="0"/>
          <w:szCs w:val="21"/>
        </w:rPr>
        <w:t>.主要完成单位</w:t>
      </w:r>
      <w:r w:rsidRPr="006C363F">
        <w:rPr>
          <w:rFonts w:ascii="宋体" w:hAnsi="宋体" w:cs="Arial" w:hint="eastAsia"/>
          <w:color w:val="000000"/>
          <w:kern w:val="0"/>
          <w:szCs w:val="21"/>
        </w:rPr>
        <w:t>及合作情况（不超过5家）</w:t>
      </w:r>
    </w:p>
    <w:p w:rsidR="000E3D92" w:rsidRPr="006C363F" w:rsidRDefault="000E3D92" w:rsidP="000E3D92">
      <w:pPr>
        <w:autoSpaceDE w:val="0"/>
        <w:autoSpaceDN w:val="0"/>
        <w:adjustRightInd w:val="0"/>
        <w:jc w:val="left"/>
        <w:rPr>
          <w:rFonts w:ascii="宋体" w:hAnsi="宋体" w:cs="Arial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937"/>
        <w:gridCol w:w="3081"/>
        <w:gridCol w:w="985"/>
        <w:gridCol w:w="1646"/>
      </w:tblGrid>
      <w:tr w:rsidR="000E3D92" w:rsidRPr="006C363F" w:rsidTr="00CD1031">
        <w:tc>
          <w:tcPr>
            <w:tcW w:w="647" w:type="dxa"/>
          </w:tcPr>
          <w:p w:rsidR="000E3D92" w:rsidRPr="006C363F" w:rsidRDefault="000E3D92" w:rsidP="00F516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6C363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37" w:type="dxa"/>
          </w:tcPr>
          <w:p w:rsidR="000E3D92" w:rsidRPr="006C363F" w:rsidRDefault="000E3D92" w:rsidP="00F516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6C363F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081" w:type="dxa"/>
          </w:tcPr>
          <w:p w:rsidR="000E3D92" w:rsidRPr="006C363F" w:rsidRDefault="000E3D92" w:rsidP="00F516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6C363F">
              <w:rPr>
                <w:rFonts w:ascii="宋体" w:hAnsi="宋体" w:hint="eastAsia"/>
                <w:szCs w:val="21"/>
              </w:rPr>
              <w:t>对本项目的主要贡献</w:t>
            </w:r>
          </w:p>
        </w:tc>
        <w:tc>
          <w:tcPr>
            <w:tcW w:w="985" w:type="dxa"/>
          </w:tcPr>
          <w:p w:rsidR="000E3D92" w:rsidRPr="006C363F" w:rsidRDefault="000E3D92" w:rsidP="00F516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</w:tcPr>
          <w:p w:rsidR="000E3D92" w:rsidRPr="006C363F" w:rsidRDefault="000E3D92" w:rsidP="00F516B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6927" w:rsidRPr="006C363F" w:rsidTr="00CD1031">
        <w:tc>
          <w:tcPr>
            <w:tcW w:w="647" w:type="dxa"/>
          </w:tcPr>
          <w:p w:rsidR="00726927" w:rsidRPr="006C363F" w:rsidRDefault="00726927" w:rsidP="0072692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6C363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726927" w:rsidRPr="00726927" w:rsidRDefault="00726927" w:rsidP="0072692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726927">
              <w:rPr>
                <w:rFonts w:ascii="宋体" w:hAnsi="宋体" w:hint="eastAsia"/>
                <w:szCs w:val="21"/>
              </w:rPr>
              <w:t>西安科技大学</w:t>
            </w:r>
          </w:p>
        </w:tc>
        <w:tc>
          <w:tcPr>
            <w:tcW w:w="3081" w:type="dxa"/>
          </w:tcPr>
          <w:p w:rsidR="00726927" w:rsidRPr="00CD1031" w:rsidRDefault="00CD1031" w:rsidP="00CD1031">
            <w:pPr>
              <w:pStyle w:val="a6"/>
              <w:spacing w:line="390" w:lineRule="exact"/>
              <w:ind w:firstLine="420"/>
              <w:rPr>
                <w:rFonts w:ascii="宋体" w:hAnsi="宋体"/>
                <w:b/>
                <w:sz w:val="28"/>
                <w:szCs w:val="28"/>
              </w:rPr>
            </w:pPr>
            <w:r w:rsidRPr="007C1D17">
              <w:rPr>
                <w:rFonts w:ascii="Times New Roman" w:hint="eastAsia"/>
                <w:sz w:val="21"/>
              </w:rPr>
              <w:t>前期需求调研、方案设计、结构设计、工艺改进。</w:t>
            </w:r>
          </w:p>
        </w:tc>
        <w:tc>
          <w:tcPr>
            <w:tcW w:w="985" w:type="dxa"/>
          </w:tcPr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26927" w:rsidRPr="006C363F" w:rsidTr="00CD1031">
        <w:tc>
          <w:tcPr>
            <w:tcW w:w="647" w:type="dxa"/>
          </w:tcPr>
          <w:p w:rsidR="00726927" w:rsidRPr="006C363F" w:rsidRDefault="00726927" w:rsidP="0072692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6C36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726927" w:rsidRPr="00726927" w:rsidRDefault="00726927" w:rsidP="0072692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726927">
              <w:rPr>
                <w:rFonts w:ascii="宋体" w:hAnsi="宋体" w:hint="eastAsia"/>
                <w:szCs w:val="21"/>
              </w:rPr>
              <w:t>西安瑞泰电气有限公司</w:t>
            </w:r>
          </w:p>
        </w:tc>
        <w:tc>
          <w:tcPr>
            <w:tcW w:w="3081" w:type="dxa"/>
          </w:tcPr>
          <w:p w:rsidR="00726927" w:rsidRPr="006C363F" w:rsidRDefault="00CD1031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  <w:r w:rsidRPr="007C1D17">
              <w:rPr>
                <w:rFonts w:ascii="Times New Roman" w:hint="eastAsia"/>
              </w:rPr>
              <w:t>软硬件的设计与研发，后期完善性的持续性研发工作</w:t>
            </w:r>
            <w:r>
              <w:rPr>
                <w:rFonts w:ascii="Times New Roman" w:hint="eastAsia"/>
              </w:rPr>
              <w:t>及</w:t>
            </w:r>
            <w:r>
              <w:rPr>
                <w:rFonts w:ascii="Times New Roman"/>
              </w:rPr>
              <w:t>产品化。</w:t>
            </w:r>
          </w:p>
        </w:tc>
        <w:tc>
          <w:tcPr>
            <w:tcW w:w="985" w:type="dxa"/>
          </w:tcPr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26927" w:rsidRPr="006C363F" w:rsidTr="00CD1031">
        <w:tc>
          <w:tcPr>
            <w:tcW w:w="647" w:type="dxa"/>
          </w:tcPr>
          <w:p w:rsidR="00726927" w:rsidRPr="006C363F" w:rsidRDefault="00726927" w:rsidP="0072692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6C36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726927" w:rsidRPr="00726927" w:rsidRDefault="00726927" w:rsidP="0072692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726927">
              <w:rPr>
                <w:rFonts w:ascii="宋体" w:hAnsi="宋体" w:hint="eastAsia"/>
                <w:szCs w:val="21"/>
              </w:rPr>
              <w:t>陕西陕煤铜川矿业有限公司</w:t>
            </w:r>
          </w:p>
        </w:tc>
        <w:tc>
          <w:tcPr>
            <w:tcW w:w="3081" w:type="dxa"/>
          </w:tcPr>
          <w:p w:rsidR="00726927" w:rsidRPr="006C363F" w:rsidRDefault="00CD1031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  <w:r w:rsidRPr="007C1D17">
              <w:rPr>
                <w:rFonts w:ascii="Times New Roman" w:hint="eastAsia"/>
              </w:rPr>
              <w:t>前期实验性工作，需求调研、方案设计、结构设计、工艺改进。</w:t>
            </w:r>
          </w:p>
        </w:tc>
        <w:tc>
          <w:tcPr>
            <w:tcW w:w="985" w:type="dxa"/>
          </w:tcPr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26927" w:rsidRPr="006C363F" w:rsidTr="00726927">
        <w:tc>
          <w:tcPr>
            <w:tcW w:w="8296" w:type="dxa"/>
            <w:gridSpan w:val="5"/>
          </w:tcPr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szCs w:val="21"/>
              </w:rPr>
            </w:pPr>
            <w:r w:rsidRPr="006C363F">
              <w:rPr>
                <w:rFonts w:ascii="宋体" w:hAnsi="宋体" w:hint="eastAsia"/>
                <w:szCs w:val="21"/>
              </w:rPr>
              <w:t>合作关系说明：</w:t>
            </w:r>
          </w:p>
          <w:p w:rsidR="00CD1031" w:rsidRPr="00303B04" w:rsidRDefault="00CD1031" w:rsidP="00CD1031">
            <w:pPr>
              <w:pStyle w:val="a6"/>
              <w:spacing w:line="390" w:lineRule="exact"/>
              <w:ind w:firstLine="42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第一</w:t>
            </w:r>
            <w:r>
              <w:rPr>
                <w:rFonts w:ascii="Times New Roman"/>
                <w:sz w:val="21"/>
              </w:rPr>
              <w:t>完成单位，西安科技大学，</w:t>
            </w:r>
            <w:r w:rsidRPr="007C1D17">
              <w:rPr>
                <w:rFonts w:ascii="Times New Roman" w:hint="eastAsia"/>
                <w:sz w:val="21"/>
              </w:rPr>
              <w:t>在本项目研究过程中，主要参与了项目的前期需求调研、方案设计、结构设计、工艺改进。在关键的数据分析软件研发过程中，进行了算法研究实现；在硬件原理设计、传感器选型等方面发挥主导作用；配合项目的现场测试，性能测试，工艺完善，在多个不同条件的矿井进行技术现场试验与效果验证，全面主导了该项技术的实现。</w:t>
            </w:r>
          </w:p>
          <w:p w:rsidR="00CD1031" w:rsidRDefault="00CD1031" w:rsidP="00CD1031">
            <w:pPr>
              <w:pStyle w:val="a6"/>
              <w:spacing w:line="390" w:lineRule="exact"/>
              <w:ind w:firstLine="42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第二</w:t>
            </w:r>
            <w:r>
              <w:rPr>
                <w:rFonts w:ascii="Times New Roman"/>
                <w:sz w:val="21"/>
              </w:rPr>
              <w:t>完成单位，西安瑞泰电气有限公司，主要</w:t>
            </w:r>
            <w:r w:rsidRPr="007C1D17">
              <w:rPr>
                <w:rFonts w:ascii="Times New Roman" w:hint="eastAsia"/>
                <w:sz w:val="21"/>
              </w:rPr>
              <w:t>完成“</w:t>
            </w:r>
            <w:r w:rsidRPr="007C1D17">
              <w:rPr>
                <w:rFonts w:ascii="Times New Roman" w:hint="eastAsia"/>
                <w:sz w:val="21"/>
              </w:rPr>
              <w:t>Y</w:t>
            </w:r>
            <w:r>
              <w:rPr>
                <w:rFonts w:ascii="Times New Roman"/>
                <w:sz w:val="21"/>
              </w:rPr>
              <w:t>HL</w:t>
            </w:r>
            <w:r w:rsidRPr="007C1D17">
              <w:rPr>
                <w:rFonts w:ascii="Times New Roman" w:hint="eastAsia"/>
                <w:sz w:val="21"/>
              </w:rPr>
              <w:t>90/360 </w:t>
            </w:r>
            <w:r w:rsidRPr="007C1D17">
              <w:rPr>
                <w:rFonts w:ascii="Times New Roman" w:hint="eastAsia"/>
                <w:sz w:val="21"/>
              </w:rPr>
              <w:t>型矿用</w:t>
            </w:r>
            <w:r>
              <w:rPr>
                <w:rFonts w:ascii="Times New Roman" w:hint="eastAsia"/>
                <w:sz w:val="21"/>
              </w:rPr>
              <w:t>本安型</w:t>
            </w:r>
            <w:r>
              <w:rPr>
                <w:rFonts w:ascii="Times New Roman"/>
                <w:sz w:val="21"/>
              </w:rPr>
              <w:t>测距罗盘仪</w:t>
            </w:r>
            <w:r w:rsidRPr="007C1D17">
              <w:rPr>
                <w:rFonts w:ascii="Times New Roman" w:hint="eastAsia"/>
                <w:sz w:val="21"/>
              </w:rPr>
              <w:t>”的软硬件的设计与研发，后期完善性的持续性研发工作。并且，在国家</w:t>
            </w:r>
            <w:proofErr w:type="gramStart"/>
            <w:r w:rsidRPr="007C1D17">
              <w:rPr>
                <w:rFonts w:ascii="Times New Roman" w:hint="eastAsia"/>
                <w:sz w:val="21"/>
              </w:rPr>
              <w:t>安标中心</w:t>
            </w:r>
            <w:proofErr w:type="gramEnd"/>
            <w:r w:rsidRPr="007C1D17">
              <w:rPr>
                <w:rFonts w:ascii="Times New Roman" w:hint="eastAsia"/>
                <w:sz w:val="21"/>
              </w:rPr>
              <w:t>指定的检测机构，进行了产品的性能检测、防爆检测，获得了国家</w:t>
            </w:r>
            <w:proofErr w:type="gramStart"/>
            <w:r w:rsidRPr="007C1D17">
              <w:rPr>
                <w:rFonts w:ascii="Times New Roman" w:hint="eastAsia"/>
                <w:sz w:val="21"/>
              </w:rPr>
              <w:t>安标中心</w:t>
            </w:r>
            <w:proofErr w:type="gramEnd"/>
            <w:r w:rsidRPr="007C1D17">
              <w:rPr>
                <w:rFonts w:ascii="Times New Roman" w:hint="eastAsia"/>
                <w:sz w:val="21"/>
              </w:rPr>
              <w:t>的安标认证（</w:t>
            </w:r>
            <w:proofErr w:type="gramStart"/>
            <w:r w:rsidRPr="007C1D17">
              <w:rPr>
                <w:rFonts w:ascii="Times New Roman" w:hint="eastAsia"/>
                <w:sz w:val="21"/>
              </w:rPr>
              <w:t>煤安认证</w:t>
            </w:r>
            <w:proofErr w:type="gramEnd"/>
            <w:r w:rsidRPr="007C1D17">
              <w:rPr>
                <w:rFonts w:ascii="Times New Roman" w:hint="eastAsia"/>
                <w:sz w:val="21"/>
              </w:rPr>
              <w:t>）。</w:t>
            </w:r>
          </w:p>
          <w:p w:rsidR="00CD1031" w:rsidRPr="00303B04" w:rsidRDefault="00CD1031" w:rsidP="00CD1031">
            <w:pPr>
              <w:pStyle w:val="a6"/>
              <w:spacing w:line="390" w:lineRule="exact"/>
              <w:ind w:firstLine="42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第三</w:t>
            </w:r>
            <w:r>
              <w:rPr>
                <w:rFonts w:ascii="Times New Roman"/>
                <w:sz w:val="21"/>
              </w:rPr>
              <w:t>完成单位，陕西陕煤铜川矿业有限公司</w:t>
            </w:r>
            <w:r>
              <w:rPr>
                <w:rFonts w:ascii="Times New Roman" w:hint="eastAsia"/>
                <w:sz w:val="21"/>
              </w:rPr>
              <w:t>，</w:t>
            </w:r>
            <w:r w:rsidRPr="007C1D17">
              <w:rPr>
                <w:rFonts w:ascii="Times New Roman" w:hint="eastAsia"/>
                <w:sz w:val="21"/>
              </w:rPr>
              <w:t>主要参与了项目的前期实验性工作，需求调研、方案设计、结构设计、工艺改进。负责项目的现场测试，性能测试、工艺完善，协调联系多个不同条件的矿井进行技术现场试验，在不同版本的技术升级改造中，提出了切实可行的方案修改意见。</w:t>
            </w:r>
          </w:p>
          <w:p w:rsidR="00726927" w:rsidRPr="00CD1031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26927" w:rsidRPr="006C363F" w:rsidRDefault="00726927" w:rsidP="00726927"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0E3D92" w:rsidRPr="006C363F" w:rsidRDefault="000E3D92" w:rsidP="000E3D9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C37806" w:rsidRPr="000E3D92" w:rsidRDefault="007375E3"/>
    <w:sectPr w:rsidR="00C37806" w:rsidRPr="000E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E3" w:rsidRDefault="007375E3">
      <w:r>
        <w:separator/>
      </w:r>
    </w:p>
  </w:endnote>
  <w:endnote w:type="continuationSeparator" w:id="0">
    <w:p w:rsidR="007375E3" w:rsidRDefault="007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74" w:rsidRPr="003E5774" w:rsidRDefault="00726927">
    <w:pPr>
      <w:pStyle w:val="a3"/>
      <w:jc w:val="right"/>
      <w:rPr>
        <w:rFonts w:ascii="宋体" w:hAnsi="宋体"/>
        <w:sz w:val="28"/>
        <w:szCs w:val="28"/>
      </w:rPr>
    </w:pPr>
    <w:r w:rsidRPr="003E5774">
      <w:rPr>
        <w:rFonts w:ascii="宋体" w:hAnsi="宋体"/>
        <w:sz w:val="28"/>
        <w:szCs w:val="28"/>
      </w:rPr>
      <w:fldChar w:fldCharType="begin"/>
    </w:r>
    <w:r w:rsidRPr="003E5774">
      <w:rPr>
        <w:rFonts w:ascii="宋体" w:hAnsi="宋体"/>
        <w:sz w:val="28"/>
        <w:szCs w:val="28"/>
      </w:rPr>
      <w:instrText>PAGE   \* MERGEFORMAT</w:instrText>
    </w:r>
    <w:r w:rsidRPr="003E5774">
      <w:rPr>
        <w:rFonts w:ascii="宋体" w:hAnsi="宋体"/>
        <w:sz w:val="28"/>
        <w:szCs w:val="28"/>
      </w:rPr>
      <w:fldChar w:fldCharType="separate"/>
    </w:r>
    <w:r w:rsidRPr="006E72BB">
      <w:rPr>
        <w:rFonts w:ascii="宋体" w:hAnsi="宋体"/>
        <w:noProof/>
        <w:sz w:val="28"/>
        <w:szCs w:val="28"/>
        <w:lang w:val="zh-CN"/>
      </w:rPr>
      <w:t>12</w:t>
    </w:r>
    <w:r w:rsidRPr="003E5774">
      <w:rPr>
        <w:rFonts w:ascii="宋体" w:hAnsi="宋体"/>
        <w:sz w:val="28"/>
        <w:szCs w:val="28"/>
      </w:rPr>
      <w:fldChar w:fldCharType="end"/>
    </w:r>
  </w:p>
  <w:p w:rsidR="003E5774" w:rsidRDefault="007375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81" w:rsidRPr="00910481" w:rsidRDefault="00726927">
    <w:pPr>
      <w:pStyle w:val="a3"/>
      <w:rPr>
        <w:rFonts w:ascii="宋体" w:hAnsi="宋体"/>
        <w:sz w:val="28"/>
        <w:szCs w:val="28"/>
      </w:rPr>
    </w:pPr>
    <w:r w:rsidRPr="00910481">
      <w:rPr>
        <w:rFonts w:ascii="宋体" w:hAnsi="宋体"/>
        <w:sz w:val="28"/>
        <w:szCs w:val="28"/>
      </w:rPr>
      <w:fldChar w:fldCharType="begin"/>
    </w:r>
    <w:r w:rsidRPr="00910481">
      <w:rPr>
        <w:rFonts w:ascii="宋体" w:hAnsi="宋体"/>
        <w:sz w:val="28"/>
        <w:szCs w:val="28"/>
      </w:rPr>
      <w:instrText>PAGE   \* MERGEFORMAT</w:instrText>
    </w:r>
    <w:r w:rsidRPr="00910481">
      <w:rPr>
        <w:rFonts w:ascii="宋体" w:hAnsi="宋体"/>
        <w:sz w:val="28"/>
        <w:szCs w:val="28"/>
      </w:rPr>
      <w:fldChar w:fldCharType="separate"/>
    </w:r>
    <w:r w:rsidR="007521ED" w:rsidRPr="007521ED">
      <w:rPr>
        <w:rFonts w:ascii="宋体" w:hAnsi="宋体"/>
        <w:noProof/>
        <w:sz w:val="28"/>
        <w:szCs w:val="28"/>
        <w:lang w:val="zh-CN"/>
      </w:rPr>
      <w:t>12</w:t>
    </w:r>
    <w:r w:rsidRPr="0091048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</w:p>
  <w:p w:rsidR="006C363F" w:rsidRDefault="007375E3">
    <w:pPr>
      <w:autoSpaceDE w:val="0"/>
      <w:autoSpaceDN w:val="0"/>
      <w:adjustRightInd w:val="0"/>
      <w:jc w:val="right"/>
      <w:rPr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E3" w:rsidRDefault="007375E3">
      <w:r>
        <w:separator/>
      </w:r>
    </w:p>
  </w:footnote>
  <w:footnote w:type="continuationSeparator" w:id="0">
    <w:p w:rsidR="007375E3" w:rsidRDefault="0073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3F" w:rsidRDefault="007375E3" w:rsidP="00946728">
    <w:pPr>
      <w:autoSpaceDE w:val="0"/>
      <w:autoSpaceDN w:val="0"/>
      <w:adjustRightInd w:val="0"/>
      <w:jc w:val="left"/>
      <w:rPr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2"/>
    <w:rsid w:val="000E3D92"/>
    <w:rsid w:val="00190A77"/>
    <w:rsid w:val="001F01EF"/>
    <w:rsid w:val="002D52F7"/>
    <w:rsid w:val="004D42F5"/>
    <w:rsid w:val="004F1054"/>
    <w:rsid w:val="006F581A"/>
    <w:rsid w:val="00726927"/>
    <w:rsid w:val="00731D1F"/>
    <w:rsid w:val="007375E3"/>
    <w:rsid w:val="007521ED"/>
    <w:rsid w:val="008C4A0F"/>
    <w:rsid w:val="0095463B"/>
    <w:rsid w:val="0097546E"/>
    <w:rsid w:val="00B03FBB"/>
    <w:rsid w:val="00C32445"/>
    <w:rsid w:val="00CC6F3E"/>
    <w:rsid w:val="00C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D7375-A422-4BBA-8DE4-1D982A4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0E3D92"/>
    <w:rPr>
      <w:sz w:val="18"/>
      <w:szCs w:val="18"/>
    </w:rPr>
  </w:style>
  <w:style w:type="paragraph" w:styleId="a4">
    <w:name w:val="Normal (Web)"/>
    <w:basedOn w:val="a"/>
    <w:uiPriority w:val="99"/>
    <w:unhideWhenUsed/>
    <w:rsid w:val="000E3D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1"/>
    <w:uiPriority w:val="99"/>
    <w:unhideWhenUsed/>
    <w:rsid w:val="000E3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E3D9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2445"/>
    <w:rPr>
      <w:rFonts w:ascii="Calibri" w:eastAsia="宋体" w:hAnsi="Calibri" w:cs="Times New Roman"/>
      <w:sz w:val="18"/>
      <w:szCs w:val="18"/>
    </w:rPr>
  </w:style>
  <w:style w:type="character" w:customStyle="1" w:styleId="Char10">
    <w:name w:val="纯文本 Char1"/>
    <w:link w:val="a6"/>
    <w:rsid w:val="00C32445"/>
    <w:rPr>
      <w:rFonts w:ascii="仿宋_GB2312" w:hAnsi="Times New Roman"/>
      <w:sz w:val="24"/>
    </w:rPr>
  </w:style>
  <w:style w:type="paragraph" w:styleId="a6">
    <w:name w:val="Plain Text"/>
    <w:basedOn w:val="a"/>
    <w:link w:val="Char10"/>
    <w:qFormat/>
    <w:rsid w:val="00C32445"/>
    <w:pPr>
      <w:spacing w:line="360" w:lineRule="auto"/>
      <w:ind w:firstLineChars="200" w:firstLine="480"/>
    </w:pPr>
    <w:rPr>
      <w:rFonts w:ascii="仿宋_GB2312" w:eastAsiaTheme="minorEastAsia" w:hAnsi="Times New Roman" w:cstheme="minorBidi"/>
      <w:sz w:val="24"/>
    </w:rPr>
  </w:style>
  <w:style w:type="character" w:customStyle="1" w:styleId="Char2">
    <w:name w:val="纯文本 Char"/>
    <w:basedOn w:val="a0"/>
    <w:uiPriority w:val="99"/>
    <w:semiHidden/>
    <w:rsid w:val="00C3244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1136</Words>
  <Characters>6478</Characters>
  <Application>Microsoft Office Word</Application>
  <DocSecurity>0</DocSecurity>
  <Lines>53</Lines>
  <Paragraphs>15</Paragraphs>
  <ScaleCrop>false</ScaleCrop>
  <Company>china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薛力猛 成果科</cp:lastModifiedBy>
  <cp:revision>6</cp:revision>
  <dcterms:created xsi:type="dcterms:W3CDTF">2020-05-14T06:29:00Z</dcterms:created>
  <dcterms:modified xsi:type="dcterms:W3CDTF">2020-05-15T08:14:00Z</dcterms:modified>
</cp:coreProperties>
</file>