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3" w:rsidRPr="006E7D93" w:rsidRDefault="007C7A61">
      <w:pPr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 w:rsidR="006E7D93" w:rsidRPr="006E7D93">
        <w:rPr>
          <w:rFonts w:ascii="Times New Roman" w:eastAsia="仿宋_GB2312" w:hAnsi="Times New Roman" w:cs="Times New Roman"/>
          <w:b/>
          <w:sz w:val="32"/>
          <w:szCs w:val="32"/>
        </w:rPr>
        <w:t>基于</w:t>
      </w:r>
      <w:r w:rsidR="006E7D93" w:rsidRPr="006E7D93">
        <w:rPr>
          <w:rFonts w:ascii="Times New Roman" w:eastAsia="仿宋_GB2312" w:hAnsi="Times New Roman" w:cs="Times New Roman"/>
          <w:b/>
          <w:sz w:val="32"/>
          <w:szCs w:val="32"/>
        </w:rPr>
        <w:t>SMCs</w:t>
      </w:r>
      <w:r w:rsidR="007E5CC6">
        <w:rPr>
          <w:rFonts w:ascii="Times New Roman" w:eastAsia="仿宋_GB2312" w:hAnsi="Times New Roman" w:cs="Times New Roman" w:hint="eastAsia"/>
          <w:b/>
          <w:sz w:val="32"/>
          <w:szCs w:val="32"/>
        </w:rPr>
        <w:t>的</w:t>
      </w:r>
      <w:r w:rsidR="00146C0C" w:rsidRPr="006E7D93">
        <w:rPr>
          <w:rFonts w:ascii="Times New Roman" w:eastAsia="仿宋_GB2312" w:hAnsi="Times New Roman" w:cs="Times New Roman"/>
          <w:b/>
          <w:sz w:val="32"/>
          <w:szCs w:val="32"/>
        </w:rPr>
        <w:t>新型电磁推力轴承磁</w:t>
      </w:r>
      <w:r w:rsidR="00615CB2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="00146C0C" w:rsidRPr="006E7D93">
        <w:rPr>
          <w:rFonts w:ascii="Times New Roman" w:eastAsia="仿宋_GB2312" w:hAnsi="Times New Roman" w:cs="Times New Roman"/>
          <w:b/>
          <w:sz w:val="32"/>
          <w:szCs w:val="32"/>
        </w:rPr>
        <w:t>力耦合特性特性及其应用研究</w:t>
      </w:r>
    </w:p>
    <w:p w:rsidR="00CD0403" w:rsidRDefault="007C7A6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ascii="仿宋_GB2312" w:eastAsia="仿宋_GB2312" w:hint="eastAsia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1C27F4" w:rsidRPr="001C27F4">
        <w:rPr>
          <w:rFonts w:ascii="仿宋_GB2312" w:eastAsia="仿宋_GB2312" w:hint="eastAsia"/>
          <w:b/>
          <w:sz w:val="32"/>
          <w:szCs w:val="32"/>
        </w:rPr>
        <w:t>肖玲，李明，程文杰，</w:t>
      </w:r>
      <w:r w:rsidR="001C27F4">
        <w:rPr>
          <w:rFonts w:ascii="仿宋_GB2312" w:eastAsia="仿宋_GB2312" w:hint="eastAsia"/>
          <w:b/>
          <w:sz w:val="32"/>
          <w:szCs w:val="32"/>
        </w:rPr>
        <w:t>孙岩桦，</w:t>
      </w:r>
      <w:r w:rsidR="001C27F4" w:rsidRPr="001C27F4">
        <w:rPr>
          <w:rFonts w:ascii="仿宋_GB2312" w:eastAsia="仿宋_GB2312" w:hint="eastAsia"/>
          <w:b/>
          <w:sz w:val="32"/>
          <w:szCs w:val="32"/>
        </w:rPr>
        <w:t>李自刚，刘刚，史永峰</w:t>
      </w:r>
    </w:p>
    <w:p w:rsidR="00F55AE7" w:rsidRDefault="007C7A6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完成单位（所有</w:t>
      </w:r>
      <w:r>
        <w:rPr>
          <w:rFonts w:ascii="仿宋_GB2312" w:eastAsia="仿宋_GB2312"/>
          <w:b/>
          <w:sz w:val="32"/>
          <w:szCs w:val="32"/>
        </w:rPr>
        <w:t>单</w:t>
      </w:r>
      <w:bookmarkStart w:id="0" w:name="_GoBack"/>
      <w:bookmarkEnd w:id="0"/>
      <w:r>
        <w:rPr>
          <w:rFonts w:ascii="仿宋_GB2312" w:eastAsia="仿宋_GB2312"/>
          <w:b/>
          <w:sz w:val="32"/>
          <w:szCs w:val="32"/>
        </w:rPr>
        <w:t>位</w:t>
      </w:r>
      <w:r>
        <w:rPr>
          <w:rFonts w:ascii="仿宋_GB2312" w:eastAsia="仿宋_GB2312" w:hint="eastAsia"/>
          <w:b/>
          <w:sz w:val="32"/>
          <w:szCs w:val="32"/>
        </w:rPr>
        <w:t>）：西安科技大学</w:t>
      </w:r>
      <w:r w:rsidR="001C27F4">
        <w:rPr>
          <w:rFonts w:ascii="仿宋_GB2312" w:eastAsia="仿宋_GB2312" w:hint="eastAsia"/>
          <w:b/>
          <w:sz w:val="32"/>
          <w:szCs w:val="32"/>
        </w:rPr>
        <w:t>，西安交通大学</w:t>
      </w:r>
    </w:p>
    <w:p w:rsidR="00F55AE7" w:rsidRDefault="007C7A6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1C27F4" w:rsidRDefault="00161637" w:rsidP="001C27F4">
      <w:pPr>
        <w:ind w:firstLineChars="200" w:firstLine="48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针对实心结构的电磁推力轴承（</w:t>
      </w:r>
      <w:r>
        <w:rPr>
          <w:sz w:val="24"/>
        </w:rPr>
        <w:t>MTB</w:t>
      </w:r>
      <w:r>
        <w:rPr>
          <w:rFonts w:hint="eastAsia"/>
          <w:sz w:val="24"/>
        </w:rPr>
        <w:t>）应用中涡流引起的发热问题，采用理论与实验相结合的方式，拟对</w:t>
      </w:r>
      <w:r>
        <w:rPr>
          <w:sz w:val="24"/>
        </w:rPr>
        <w:t>MTB</w:t>
      </w:r>
      <w:r>
        <w:rPr>
          <w:rFonts w:hint="eastAsia"/>
          <w:sz w:val="24"/>
        </w:rPr>
        <w:t>热</w:t>
      </w:r>
      <w:r>
        <w:rPr>
          <w:sz w:val="24"/>
        </w:rPr>
        <w:t>-</w:t>
      </w:r>
      <w:r>
        <w:rPr>
          <w:rFonts w:hint="eastAsia"/>
          <w:sz w:val="24"/>
        </w:rPr>
        <w:t>磁学</w:t>
      </w:r>
      <w:r>
        <w:rPr>
          <w:sz w:val="24"/>
        </w:rPr>
        <w:t>-</w:t>
      </w:r>
      <w:r>
        <w:rPr>
          <w:rFonts w:hint="eastAsia"/>
          <w:sz w:val="24"/>
        </w:rPr>
        <w:t>力学耦合机理及特性、软磁复合材料（</w:t>
      </w:r>
      <w:r>
        <w:rPr>
          <w:sz w:val="24"/>
        </w:rPr>
        <w:t>SMCs</w:t>
      </w:r>
      <w:r>
        <w:rPr>
          <w:rFonts w:hint="eastAsia"/>
          <w:sz w:val="24"/>
        </w:rPr>
        <w:t>）研制以及在</w:t>
      </w:r>
      <w:r>
        <w:rPr>
          <w:sz w:val="24"/>
        </w:rPr>
        <w:t>MTB</w:t>
      </w:r>
      <w:r>
        <w:rPr>
          <w:rFonts w:hint="eastAsia"/>
          <w:sz w:val="24"/>
        </w:rPr>
        <w:t>中的应用展开研究。为考虑气隙对涡流效应的影响，基于</w:t>
      </w:r>
      <w:r>
        <w:rPr>
          <w:sz w:val="24"/>
        </w:rPr>
        <w:t>Maxwell</w:t>
      </w:r>
      <w:r>
        <w:rPr>
          <w:rFonts w:hint="eastAsia"/>
          <w:sz w:val="24"/>
        </w:rPr>
        <w:t>电磁理论及有限元方法，建立包含涡流效应的有效磁阻模型，并在此基础之上建立动态电磁力、涡流损耗模型，研究涡流对</w:t>
      </w:r>
      <w:r>
        <w:rPr>
          <w:sz w:val="24"/>
        </w:rPr>
        <w:t>MTB</w:t>
      </w:r>
      <w:r>
        <w:rPr>
          <w:rFonts w:hint="eastAsia"/>
          <w:sz w:val="24"/>
        </w:rPr>
        <w:t>热</w:t>
      </w:r>
      <w:r>
        <w:rPr>
          <w:sz w:val="24"/>
        </w:rPr>
        <w:t>-</w:t>
      </w:r>
      <w:r>
        <w:rPr>
          <w:rFonts w:hint="eastAsia"/>
          <w:sz w:val="24"/>
        </w:rPr>
        <w:t>磁学</w:t>
      </w:r>
      <w:r>
        <w:rPr>
          <w:sz w:val="24"/>
        </w:rPr>
        <w:t>-</w:t>
      </w:r>
      <w:r>
        <w:rPr>
          <w:rFonts w:hint="eastAsia"/>
          <w:sz w:val="24"/>
        </w:rPr>
        <w:t>力学耦合特性（动态刚度）的影响规律。为降低涡流对</w:t>
      </w:r>
      <w:r>
        <w:rPr>
          <w:sz w:val="24"/>
        </w:rPr>
        <w:t>MTB</w:t>
      </w:r>
      <w:r>
        <w:rPr>
          <w:rFonts w:hint="eastAsia"/>
          <w:sz w:val="24"/>
        </w:rPr>
        <w:t>动态特性的影响，基于电磁场、断裂力学及材料制备理论，建立结构参数、工艺参数与</w:t>
      </w:r>
      <w:r>
        <w:rPr>
          <w:sz w:val="24"/>
        </w:rPr>
        <w:t>SMCs</w:t>
      </w:r>
      <w:r>
        <w:rPr>
          <w:rFonts w:hint="eastAsia"/>
          <w:sz w:val="24"/>
        </w:rPr>
        <w:t>电磁性能及强度的量化关系，研究电磁作用下</w:t>
      </w:r>
      <w:r>
        <w:rPr>
          <w:sz w:val="24"/>
        </w:rPr>
        <w:t>SMCs</w:t>
      </w:r>
      <w:r>
        <w:rPr>
          <w:rFonts w:hint="eastAsia"/>
          <w:sz w:val="24"/>
        </w:rPr>
        <w:t>的磁</w:t>
      </w:r>
      <w:r>
        <w:rPr>
          <w:sz w:val="24"/>
        </w:rPr>
        <w:t>-</w:t>
      </w:r>
      <w:r>
        <w:rPr>
          <w:rFonts w:hint="eastAsia"/>
          <w:sz w:val="24"/>
        </w:rPr>
        <w:t>力耦合特性，为制备</w:t>
      </w:r>
      <w:r>
        <w:rPr>
          <w:sz w:val="24"/>
        </w:rPr>
        <w:t>SMCs</w:t>
      </w:r>
      <w:r>
        <w:rPr>
          <w:rFonts w:hint="eastAsia"/>
          <w:sz w:val="24"/>
        </w:rPr>
        <w:t>及电磁环境下的应用提供理论依据。本项目首次提出将</w:t>
      </w:r>
      <w:r>
        <w:rPr>
          <w:sz w:val="24"/>
        </w:rPr>
        <w:t>SMCs</w:t>
      </w:r>
      <w:r>
        <w:rPr>
          <w:rFonts w:hint="eastAsia"/>
          <w:sz w:val="24"/>
        </w:rPr>
        <w:t>应用到</w:t>
      </w:r>
      <w:r>
        <w:rPr>
          <w:sz w:val="24"/>
        </w:rPr>
        <w:t>MTB</w:t>
      </w:r>
      <w:r>
        <w:rPr>
          <w:rFonts w:hint="eastAsia"/>
          <w:sz w:val="24"/>
        </w:rPr>
        <w:t>中，验证热</w:t>
      </w:r>
      <w:r>
        <w:rPr>
          <w:sz w:val="24"/>
        </w:rPr>
        <w:t>-</w:t>
      </w:r>
      <w:r>
        <w:rPr>
          <w:rFonts w:hint="eastAsia"/>
          <w:sz w:val="24"/>
        </w:rPr>
        <w:t>磁学</w:t>
      </w:r>
      <w:r>
        <w:rPr>
          <w:sz w:val="24"/>
        </w:rPr>
        <w:t>-</w:t>
      </w:r>
      <w:r>
        <w:rPr>
          <w:rFonts w:hint="eastAsia"/>
          <w:sz w:val="24"/>
        </w:rPr>
        <w:t>力学耦合理论及采用</w:t>
      </w:r>
      <w:r>
        <w:rPr>
          <w:sz w:val="24"/>
        </w:rPr>
        <w:t>SMCs</w:t>
      </w:r>
      <w:r>
        <w:rPr>
          <w:rFonts w:hint="eastAsia"/>
          <w:sz w:val="24"/>
        </w:rPr>
        <w:t>替代碳钢制造</w:t>
      </w:r>
      <w:r>
        <w:rPr>
          <w:sz w:val="24"/>
        </w:rPr>
        <w:t>MTB</w:t>
      </w:r>
      <w:r>
        <w:rPr>
          <w:rFonts w:hint="eastAsia"/>
          <w:sz w:val="24"/>
        </w:rPr>
        <w:t>的可能性，为设计高性能</w:t>
      </w:r>
      <w:r>
        <w:rPr>
          <w:sz w:val="24"/>
        </w:rPr>
        <w:t>MTB</w:t>
      </w:r>
      <w:r>
        <w:rPr>
          <w:rFonts w:hint="eastAsia"/>
          <w:sz w:val="24"/>
        </w:rPr>
        <w:t>提供理论基础和技术支持。本项目瞄准国际能源及环境需求，为我国电磁推力轴承技术的发展，并应用于国防和民用的高速旋转机械中，特别是提升高速直驱式微小型燃气轮机发电机组的能源利用率，具有重要的理论意义和工程应用价值。</w:t>
      </w:r>
    </w:p>
    <w:p w:rsidR="001C27F4" w:rsidRDefault="001C27F4" w:rsidP="001C27F4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F55AE7" w:rsidRDefault="007C7A6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F55AE7" w:rsidRDefault="007C7A61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ascii="仿宋_GB2312" w:eastAsia="仿宋_GB2312" w:hint="eastAsia"/>
          <w:b/>
          <w:sz w:val="32"/>
          <w:szCs w:val="32"/>
        </w:rPr>
        <w:t>15篇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文章的第一作者、通讯作者必须为奖</w:t>
      </w:r>
      <w:r>
        <w:rPr>
          <w:rFonts w:ascii="仿宋_GB2312" w:eastAsia="仿宋_GB2312" w:hint="eastAsia"/>
          <w:b/>
          <w:sz w:val="32"/>
          <w:szCs w:val="32"/>
        </w:rPr>
        <w:t>励</w:t>
      </w:r>
      <w:r>
        <w:rPr>
          <w:rFonts w:ascii="仿宋_GB2312" w:eastAsia="仿宋_GB2312"/>
          <w:b/>
          <w:sz w:val="32"/>
          <w:szCs w:val="32"/>
        </w:rPr>
        <w:t>申报完成人，</w:t>
      </w:r>
      <w:r>
        <w:rPr>
          <w:rFonts w:ascii="仿宋_GB2312" w:eastAsia="仿宋_GB2312" w:hint="eastAsia"/>
          <w:b/>
          <w:sz w:val="32"/>
          <w:szCs w:val="32"/>
        </w:rPr>
        <w:t>否则</w:t>
      </w:r>
      <w:r>
        <w:rPr>
          <w:rFonts w:ascii="仿宋_GB2312" w:eastAsia="仿宋_GB2312"/>
          <w:b/>
          <w:sz w:val="32"/>
          <w:szCs w:val="32"/>
        </w:rPr>
        <w:t>须出具知情同意书）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1464"/>
        <w:gridCol w:w="1356"/>
        <w:gridCol w:w="1257"/>
        <w:gridCol w:w="1645"/>
      </w:tblGrid>
      <w:tr w:rsidR="00F55AE7">
        <w:trPr>
          <w:trHeight w:val="506"/>
          <w:jc w:val="center"/>
        </w:trPr>
        <w:tc>
          <w:tcPr>
            <w:tcW w:w="2800" w:type="dxa"/>
            <w:vAlign w:val="center"/>
          </w:tcPr>
          <w:p w:rsidR="00F55AE7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1464" w:type="dxa"/>
            <w:vAlign w:val="center"/>
          </w:tcPr>
          <w:p w:rsidR="00F55AE7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1356" w:type="dxa"/>
            <w:vAlign w:val="center"/>
          </w:tcPr>
          <w:p w:rsidR="00F55AE7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1257" w:type="dxa"/>
            <w:vAlign w:val="center"/>
          </w:tcPr>
          <w:p w:rsidR="00F55AE7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 w:rsidR="00F55AE7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 w:rsidR="00F55AE7">
        <w:trPr>
          <w:trHeight w:val="90"/>
          <w:jc w:val="center"/>
        </w:trPr>
        <w:tc>
          <w:tcPr>
            <w:tcW w:w="2800" w:type="dxa"/>
            <w:vAlign w:val="center"/>
          </w:tcPr>
          <w:p w:rsidR="00F55AE7" w:rsidRDefault="003D25D2" w:rsidP="005449A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Dynamic performances of a magnetic thrust bearing based on new soft magnetic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composites</w:t>
            </w:r>
          </w:p>
        </w:tc>
        <w:tc>
          <w:tcPr>
            <w:tcW w:w="1464" w:type="dxa"/>
            <w:vAlign w:val="center"/>
          </w:tcPr>
          <w:p w:rsidR="00F55AE7" w:rsidRDefault="00290B91" w:rsidP="00290B91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Proc IMechE Part C: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 Mechanical Engineering Science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(SCI)</w:t>
            </w:r>
          </w:p>
        </w:tc>
        <w:tc>
          <w:tcPr>
            <w:tcW w:w="1356" w:type="dxa"/>
            <w:vAlign w:val="center"/>
          </w:tcPr>
          <w:p w:rsidR="00F55AE7" w:rsidRPr="009E4873" w:rsidRDefault="00290B9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4873">
              <w:rPr>
                <w:rFonts w:ascii="Times New Roman" w:eastAsia="仿宋_GB2312" w:hAnsi="Times New Roman" w:cs="Times New Roman"/>
                <w:szCs w:val="21"/>
              </w:rPr>
              <w:t>肖玲，侯天阳，李明，程文杰</w:t>
            </w:r>
          </w:p>
        </w:tc>
        <w:tc>
          <w:tcPr>
            <w:tcW w:w="1257" w:type="dxa"/>
            <w:vAlign w:val="center"/>
          </w:tcPr>
          <w:p w:rsidR="00F55AE7" w:rsidRPr="00031A17" w:rsidRDefault="007C7A6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1A17">
              <w:rPr>
                <w:rFonts w:ascii="Times New Roman" w:eastAsia="仿宋_GB2312" w:hAnsi="Times New Roman" w:cs="Times New Roman"/>
                <w:sz w:val="24"/>
                <w:szCs w:val="24"/>
              </w:rPr>
              <w:t>2018.5</w:t>
            </w:r>
          </w:p>
        </w:tc>
        <w:tc>
          <w:tcPr>
            <w:tcW w:w="1645" w:type="dxa"/>
            <w:vAlign w:val="center"/>
          </w:tcPr>
          <w:p w:rsidR="00F55AE7" w:rsidRPr="009E4873" w:rsidRDefault="007C7A61" w:rsidP="00290B91">
            <w:pPr>
              <w:pStyle w:val="a8"/>
              <w:ind w:firstLineChars="0" w:firstLine="0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trHeight w:val="676"/>
          <w:jc w:val="center"/>
        </w:trPr>
        <w:tc>
          <w:tcPr>
            <w:tcW w:w="2800" w:type="dxa"/>
            <w:vAlign w:val="center"/>
          </w:tcPr>
          <w:p w:rsidR="00F55AE7" w:rsidRDefault="00837C30" w:rsidP="00837C30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Nonlinear dynamics of unsymmetrical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rotor-bearing system with fault of parallel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misalignment</w:t>
            </w:r>
          </w:p>
        </w:tc>
        <w:tc>
          <w:tcPr>
            <w:tcW w:w="1464" w:type="dxa"/>
            <w:vAlign w:val="center"/>
          </w:tcPr>
          <w:p w:rsidR="00F55AE7" w:rsidRDefault="00290B91" w:rsidP="00290B91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Advances in Mechanical </w:t>
            </w: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Engineering</w:t>
            </w:r>
            <w:r w:rsidR="00D35B4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9E4873" w:rsidRDefault="00290B9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4873">
              <w:rPr>
                <w:rFonts w:ascii="Times New Roman" w:eastAsia="仿宋_GB2312" w:hAnsi="Times New Roman" w:cs="Times New Roman"/>
                <w:szCs w:val="21"/>
              </w:rPr>
              <w:lastRenderedPageBreak/>
              <w:t>李自刚，李晶，李明</w:t>
            </w:r>
          </w:p>
        </w:tc>
        <w:tc>
          <w:tcPr>
            <w:tcW w:w="1257" w:type="dxa"/>
            <w:vAlign w:val="center"/>
          </w:tcPr>
          <w:p w:rsidR="00F55AE7" w:rsidRPr="00031A17" w:rsidRDefault="00290B9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1A17">
              <w:rPr>
                <w:rFonts w:ascii="Times New Roman" w:eastAsia="仿宋_GB2312" w:hAnsi="Times New Roman" w:cs="Times New Roman"/>
                <w:sz w:val="24"/>
                <w:szCs w:val="24"/>
              </w:rPr>
              <w:t>2018.5</w:t>
            </w:r>
          </w:p>
        </w:tc>
        <w:tc>
          <w:tcPr>
            <w:tcW w:w="1645" w:type="dxa"/>
            <w:vAlign w:val="center"/>
          </w:tcPr>
          <w:p w:rsidR="00F55AE7" w:rsidRPr="009E4873" w:rsidRDefault="00290B9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trHeight w:val="1970"/>
          <w:jc w:val="center"/>
        </w:trPr>
        <w:tc>
          <w:tcPr>
            <w:tcW w:w="2800" w:type="dxa"/>
            <w:vAlign w:val="center"/>
          </w:tcPr>
          <w:p w:rsidR="00F55AE7" w:rsidRDefault="00837C30" w:rsidP="006E24F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Dynamics of a rotor system coupled with water-lubricated rubber bearings</w:t>
            </w:r>
          </w:p>
        </w:tc>
        <w:tc>
          <w:tcPr>
            <w:tcW w:w="1464" w:type="dxa"/>
            <w:vAlign w:val="center"/>
          </w:tcPr>
          <w:p w:rsidR="00D35B42" w:rsidRDefault="00290B91" w:rsidP="00290B91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Proc IMechE Part C: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90B9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 Mechanical Engineering Science</w:t>
            </w:r>
          </w:p>
          <w:p w:rsidR="00F55AE7" w:rsidRDefault="00D35B42" w:rsidP="00290B91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B31787" w:rsidRDefault="00290B9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4873">
              <w:rPr>
                <w:rFonts w:ascii="Times New Roman" w:eastAsia="仿宋_GB2312" w:hAnsi="Times New Roman" w:cs="Times New Roman"/>
                <w:szCs w:val="21"/>
              </w:rPr>
              <w:t>史永峰，李明，</w:t>
            </w:r>
            <w:r w:rsidR="00070A7E" w:rsidRPr="009E4873">
              <w:rPr>
                <w:rFonts w:ascii="Times New Roman" w:eastAsia="仿宋_GB2312" w:hAnsi="Times New Roman" w:cs="Times New Roman"/>
                <w:szCs w:val="21"/>
              </w:rPr>
              <w:t>朱光荭，羽玥</w:t>
            </w:r>
          </w:p>
        </w:tc>
        <w:tc>
          <w:tcPr>
            <w:tcW w:w="1257" w:type="dxa"/>
            <w:vAlign w:val="center"/>
          </w:tcPr>
          <w:p w:rsidR="00F55AE7" w:rsidRPr="007703A8" w:rsidRDefault="00486ACA" w:rsidP="0033214A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703A8">
              <w:rPr>
                <w:rFonts w:ascii="Times New Roman" w:eastAsia="仿宋_GB2312" w:hAnsi="Times New Roman" w:cs="Times New Roman"/>
                <w:sz w:val="24"/>
                <w:szCs w:val="24"/>
              </w:rPr>
              <w:t>2018.</w:t>
            </w:r>
            <w:r w:rsidR="0033214A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F55AE7" w:rsidRPr="009E4873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bookmarkStart w:id="1" w:name="OLE_LINK1"/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  <w:bookmarkEnd w:id="1"/>
          </w:p>
        </w:tc>
      </w:tr>
      <w:tr w:rsidR="00F55AE7">
        <w:trPr>
          <w:trHeight w:val="676"/>
          <w:jc w:val="center"/>
        </w:trPr>
        <w:tc>
          <w:tcPr>
            <w:tcW w:w="2800" w:type="dxa"/>
            <w:vAlign w:val="center"/>
          </w:tcPr>
          <w:p w:rsidR="00F55AE7" w:rsidRPr="003E02B4" w:rsidRDefault="00837C30" w:rsidP="006E24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Magnetic and </w:t>
            </w:r>
            <w:r w:rsidRPr="003E02B4">
              <w:rPr>
                <w:rFonts w:ascii="Times New Roman" w:eastAsia="仿宋_GB2312" w:hAnsi="Times New Roman" w:cs="Times New Roman"/>
                <w:sz w:val="24"/>
                <w:szCs w:val="24"/>
              </w:rPr>
              <w:t>mechanical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properties of Fe-based </w:t>
            </w:r>
            <w:r w:rsidRPr="003E02B4">
              <w:rPr>
                <w:rFonts w:ascii="Times New Roman" w:eastAsia="TimesNewRomanPSMT" w:hAnsi="Times New Roman" w:cs="Times New Roman"/>
                <w:kern w:val="0"/>
                <w:sz w:val="24"/>
                <w:szCs w:val="24"/>
              </w:rPr>
              <w:t>α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-Fe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3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/nano-sized MgO-coated</w:t>
            </w:r>
            <w:r w:rsidR="006E24FE"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E02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composites</w:t>
            </w:r>
          </w:p>
        </w:tc>
        <w:tc>
          <w:tcPr>
            <w:tcW w:w="1464" w:type="dxa"/>
            <w:vAlign w:val="center"/>
          </w:tcPr>
          <w:p w:rsidR="00F55AE7" w:rsidRPr="00E1687E" w:rsidRDefault="00F83C89" w:rsidP="00F83C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E">
              <w:rPr>
                <w:rFonts w:ascii="Times New Roman" w:hAnsi="Times New Roman" w:cs="Times New Roman"/>
                <w:sz w:val="24"/>
                <w:szCs w:val="24"/>
              </w:rPr>
              <w:t>Proc IMechE Part L:</w:t>
            </w:r>
            <w:r w:rsidRPr="00E1687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687E">
              <w:rPr>
                <w:rFonts w:ascii="Times New Roman" w:hAnsi="Times New Roman" w:cs="Times New Roman"/>
                <w:sz w:val="24"/>
                <w:szCs w:val="24"/>
              </w:rPr>
              <w:t>J Materials: Design and Applications</w:t>
            </w:r>
            <w:r w:rsidR="00D35B4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9E4873" w:rsidRDefault="00031A17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E4873">
              <w:rPr>
                <w:rFonts w:ascii="Times New Roman" w:eastAsia="仿宋_GB2312" w:hAnsi="Times New Roman" w:cs="Times New Roman"/>
                <w:szCs w:val="21"/>
              </w:rPr>
              <w:t>肖玲，樊红卫，程文杰，李自刚，李明</w:t>
            </w:r>
          </w:p>
        </w:tc>
        <w:tc>
          <w:tcPr>
            <w:tcW w:w="1257" w:type="dxa"/>
            <w:vAlign w:val="center"/>
          </w:tcPr>
          <w:p w:rsidR="00F55AE7" w:rsidRDefault="000E407F" w:rsidP="000E407F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03A8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7703A8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F55AE7" w:rsidRPr="009E4873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trHeight w:val="676"/>
          <w:jc w:val="center"/>
        </w:trPr>
        <w:tc>
          <w:tcPr>
            <w:tcW w:w="2800" w:type="dxa"/>
            <w:vAlign w:val="center"/>
          </w:tcPr>
          <w:p w:rsidR="00F55AE7" w:rsidRDefault="00837C30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Transient line starting analysis of the ultra-high speed PMSM</w:t>
            </w:r>
          </w:p>
        </w:tc>
        <w:tc>
          <w:tcPr>
            <w:tcW w:w="1464" w:type="dxa"/>
            <w:vAlign w:val="center"/>
          </w:tcPr>
          <w:p w:rsidR="00D35B42" w:rsidRDefault="00142078" w:rsidP="001420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8">
              <w:rPr>
                <w:rFonts w:ascii="Times New Roman" w:hAnsi="Times New Roman" w:cs="Times New Roman"/>
                <w:sz w:val="24"/>
                <w:szCs w:val="24"/>
              </w:rPr>
              <w:t>AIP Advances</w:t>
            </w:r>
          </w:p>
          <w:p w:rsidR="00F55AE7" w:rsidRPr="00142078" w:rsidRDefault="00D35B42" w:rsidP="001420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B31787" w:rsidRDefault="0026333D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t>程文杰，李维，肖玲，李明，田拥胜，孙岩桦，虞烈</w:t>
            </w:r>
          </w:p>
        </w:tc>
        <w:tc>
          <w:tcPr>
            <w:tcW w:w="1257" w:type="dxa"/>
            <w:vAlign w:val="center"/>
          </w:tcPr>
          <w:p w:rsidR="00F55AE7" w:rsidRDefault="00142078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20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2017.1</w:t>
            </w:r>
          </w:p>
        </w:tc>
        <w:tc>
          <w:tcPr>
            <w:tcW w:w="1645" w:type="dxa"/>
            <w:vAlign w:val="center"/>
          </w:tcPr>
          <w:p w:rsidR="00F55AE7" w:rsidRPr="009E4873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trHeight w:val="676"/>
          <w:jc w:val="center"/>
        </w:trPr>
        <w:tc>
          <w:tcPr>
            <w:tcW w:w="2800" w:type="dxa"/>
            <w:vAlign w:val="center"/>
          </w:tcPr>
          <w:p w:rsidR="00F55AE7" w:rsidRDefault="00837C30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Magnetic properties and eddy current losses in Fe-based soft magnetic composites</w:t>
            </w:r>
          </w:p>
        </w:tc>
        <w:tc>
          <w:tcPr>
            <w:tcW w:w="1464" w:type="dxa"/>
            <w:vAlign w:val="center"/>
          </w:tcPr>
          <w:p w:rsidR="00F55AE7" w:rsidRDefault="00693529" w:rsidP="00693529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352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 Journal of Applied Electromagnetics and Mechanics</w:t>
            </w:r>
          </w:p>
          <w:p w:rsidR="00D35B42" w:rsidRDefault="00D35B42" w:rsidP="00693529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B31787" w:rsidRDefault="001424A2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t>肖玲，李明，程文杰，樊红卫，刘刚，孙岩桦</w:t>
            </w:r>
          </w:p>
        </w:tc>
        <w:tc>
          <w:tcPr>
            <w:tcW w:w="1257" w:type="dxa"/>
            <w:vAlign w:val="center"/>
          </w:tcPr>
          <w:p w:rsidR="00F55AE7" w:rsidRDefault="001424A2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24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2016.12</w:t>
            </w:r>
          </w:p>
        </w:tc>
        <w:tc>
          <w:tcPr>
            <w:tcW w:w="1645" w:type="dxa"/>
            <w:vAlign w:val="center"/>
          </w:tcPr>
          <w:p w:rsidR="00F55AE7" w:rsidRPr="009E4873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trHeight w:val="676"/>
          <w:jc w:val="center"/>
        </w:trPr>
        <w:tc>
          <w:tcPr>
            <w:tcW w:w="2800" w:type="dxa"/>
            <w:vAlign w:val="center"/>
          </w:tcPr>
          <w:p w:rsidR="00F55AE7" w:rsidRDefault="00837C30" w:rsidP="004A0F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Influence of Annealing Methods on the Magnetic Properties and Flexural Strength</w:t>
            </w:r>
            <w:r w:rsidR="004A0F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of Iron-OER Soft Magnetic Composites</w:t>
            </w:r>
          </w:p>
        </w:tc>
        <w:tc>
          <w:tcPr>
            <w:tcW w:w="1464" w:type="dxa"/>
            <w:vAlign w:val="center"/>
          </w:tcPr>
          <w:p w:rsidR="00F55AE7" w:rsidRDefault="00685B07" w:rsidP="00685B0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5B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Advances in Materials Science and Engineering</w:t>
            </w:r>
          </w:p>
          <w:p w:rsidR="00D35B42" w:rsidRDefault="00D35B42" w:rsidP="00685B07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F55AE7" w:rsidRPr="00B31787" w:rsidRDefault="007675F8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t>肖玲，李明，程文杰，樊红卫，陈兴周，孙岩桦，丁春华，虞烈</w:t>
            </w:r>
          </w:p>
        </w:tc>
        <w:tc>
          <w:tcPr>
            <w:tcW w:w="1257" w:type="dxa"/>
            <w:vAlign w:val="center"/>
          </w:tcPr>
          <w:p w:rsidR="00F55AE7" w:rsidRPr="007675F8" w:rsidRDefault="007675F8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75F8">
              <w:rPr>
                <w:rFonts w:ascii="Times New Roman" w:eastAsia="仿宋_GB2312" w:hAnsi="Times New Roman" w:cs="Times New Roman"/>
                <w:sz w:val="24"/>
                <w:szCs w:val="24"/>
              </w:rPr>
              <w:t>2016.5</w:t>
            </w:r>
          </w:p>
        </w:tc>
        <w:tc>
          <w:tcPr>
            <w:tcW w:w="1645" w:type="dxa"/>
            <w:vAlign w:val="center"/>
          </w:tcPr>
          <w:p w:rsidR="00F55AE7" w:rsidRPr="009E4873" w:rsidRDefault="007C7A61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9E4873">
        <w:trPr>
          <w:trHeight w:val="676"/>
          <w:jc w:val="center"/>
        </w:trPr>
        <w:tc>
          <w:tcPr>
            <w:tcW w:w="2800" w:type="dxa"/>
            <w:vAlign w:val="center"/>
          </w:tcPr>
          <w:p w:rsidR="009E4873" w:rsidRDefault="00727444" w:rsidP="004A0F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274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Annealing effects on magnetic properties and strength of organic-silicon epoxy resin-coated soft magnetic composites</w:t>
            </w:r>
          </w:p>
        </w:tc>
        <w:tc>
          <w:tcPr>
            <w:tcW w:w="1464" w:type="dxa"/>
            <w:vAlign w:val="center"/>
          </w:tcPr>
          <w:p w:rsidR="009E4873" w:rsidRDefault="000F57B2" w:rsidP="000F57B2">
            <w:pPr>
              <w:pStyle w:val="a8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E">
              <w:rPr>
                <w:rFonts w:ascii="Times New Roman" w:hAnsi="Times New Roman" w:cs="Times New Roman"/>
                <w:sz w:val="24"/>
                <w:szCs w:val="24"/>
              </w:rPr>
              <w:t xml:space="preserve">Proc IMechE Part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E16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1687E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0F57B2">
              <w:rPr>
                <w:rFonts w:ascii="Times New Roman" w:hAnsi="Times New Roman" w:cs="Times New Roman"/>
                <w:sz w:val="24"/>
                <w:szCs w:val="24"/>
              </w:rPr>
              <w:t>Mechanical Engineering Science</w:t>
            </w:r>
          </w:p>
          <w:p w:rsidR="005062BC" w:rsidRPr="00685B07" w:rsidRDefault="005062BC" w:rsidP="000F57B2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9E4873" w:rsidRPr="00B31787" w:rsidRDefault="00005885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t>肖玲，孙岩桦，丁春华，杨利花，虞烈</w:t>
            </w:r>
          </w:p>
        </w:tc>
        <w:tc>
          <w:tcPr>
            <w:tcW w:w="1257" w:type="dxa"/>
            <w:vAlign w:val="center"/>
          </w:tcPr>
          <w:p w:rsidR="009E4873" w:rsidRPr="007675F8" w:rsidRDefault="00005885" w:rsidP="00005885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75F8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7675F8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45" w:type="dxa"/>
            <w:vAlign w:val="center"/>
          </w:tcPr>
          <w:p w:rsidR="009E4873" w:rsidRPr="009E4873" w:rsidRDefault="00005885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9E4873">
        <w:trPr>
          <w:trHeight w:val="676"/>
          <w:jc w:val="center"/>
        </w:trPr>
        <w:tc>
          <w:tcPr>
            <w:tcW w:w="2800" w:type="dxa"/>
            <w:vAlign w:val="center"/>
          </w:tcPr>
          <w:p w:rsidR="009E4873" w:rsidRDefault="00280449" w:rsidP="004A0F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0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Effect of defects on the complex permeability of </w:t>
            </w:r>
            <w:r w:rsidRPr="00280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soft magnetic composites</w:t>
            </w:r>
          </w:p>
        </w:tc>
        <w:tc>
          <w:tcPr>
            <w:tcW w:w="1464" w:type="dxa"/>
            <w:vAlign w:val="center"/>
          </w:tcPr>
          <w:p w:rsidR="009E4873" w:rsidRPr="00685B07" w:rsidRDefault="00BF1599" w:rsidP="00685B0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15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International Journal of </w:t>
            </w:r>
            <w:r w:rsidRPr="00BF15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Applied Electromagnetics and Mechanics</w:t>
            </w:r>
          </w:p>
        </w:tc>
        <w:tc>
          <w:tcPr>
            <w:tcW w:w="1356" w:type="dxa"/>
            <w:vAlign w:val="center"/>
          </w:tcPr>
          <w:p w:rsidR="009E4873" w:rsidRPr="00B31787" w:rsidRDefault="00607F84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肖玲，孙岩桦，丁春华，</w:t>
            </w: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杨利花，程文杰，虞烈</w:t>
            </w:r>
          </w:p>
        </w:tc>
        <w:tc>
          <w:tcPr>
            <w:tcW w:w="1257" w:type="dxa"/>
            <w:vAlign w:val="center"/>
          </w:tcPr>
          <w:p w:rsidR="009E4873" w:rsidRPr="007675F8" w:rsidRDefault="00607F84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2014.12</w:t>
            </w:r>
          </w:p>
        </w:tc>
        <w:tc>
          <w:tcPr>
            <w:tcW w:w="1645" w:type="dxa"/>
            <w:vAlign w:val="center"/>
          </w:tcPr>
          <w:p w:rsidR="009E4873" w:rsidRPr="009E4873" w:rsidRDefault="00BF1599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西安交通大学</w:t>
            </w:r>
          </w:p>
        </w:tc>
      </w:tr>
      <w:tr w:rsidR="009E4873">
        <w:trPr>
          <w:trHeight w:val="676"/>
          <w:jc w:val="center"/>
        </w:trPr>
        <w:tc>
          <w:tcPr>
            <w:tcW w:w="2800" w:type="dxa"/>
            <w:vAlign w:val="center"/>
          </w:tcPr>
          <w:p w:rsidR="009E4873" w:rsidRDefault="005C0695" w:rsidP="004A0F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06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Influence of the component size ratio on densification and magnetic property of soft magnetic composites</w:t>
            </w:r>
          </w:p>
        </w:tc>
        <w:tc>
          <w:tcPr>
            <w:tcW w:w="1464" w:type="dxa"/>
            <w:vAlign w:val="center"/>
          </w:tcPr>
          <w:p w:rsidR="00BF1599" w:rsidRDefault="00BF1599" w:rsidP="00BF1599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352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 Journal of Applied Electromagnetics and Mechanics</w:t>
            </w:r>
          </w:p>
          <w:p w:rsidR="009E4873" w:rsidRPr="00685B07" w:rsidRDefault="00BF1599" w:rsidP="00BF1599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9E4873" w:rsidRDefault="00BF1599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787">
              <w:rPr>
                <w:rFonts w:ascii="Times New Roman" w:eastAsia="仿宋_GB2312" w:hAnsi="Times New Roman" w:cs="Times New Roman" w:hint="eastAsia"/>
                <w:szCs w:val="21"/>
              </w:rPr>
              <w:t>肖玲，丁春华，孙岩桦，杨利花，虞烈</w:t>
            </w:r>
          </w:p>
        </w:tc>
        <w:tc>
          <w:tcPr>
            <w:tcW w:w="1257" w:type="dxa"/>
            <w:vAlign w:val="center"/>
          </w:tcPr>
          <w:p w:rsidR="009E4873" w:rsidRPr="007675F8" w:rsidRDefault="00BF1599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2012.10</w:t>
            </w:r>
          </w:p>
        </w:tc>
        <w:tc>
          <w:tcPr>
            <w:tcW w:w="1645" w:type="dxa"/>
            <w:vAlign w:val="center"/>
          </w:tcPr>
          <w:p w:rsidR="009E4873" w:rsidRPr="009E4873" w:rsidRDefault="00BF1599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西安交通大学</w:t>
            </w:r>
          </w:p>
        </w:tc>
      </w:tr>
      <w:tr w:rsidR="009E4873">
        <w:trPr>
          <w:trHeight w:val="676"/>
          <w:jc w:val="center"/>
        </w:trPr>
        <w:tc>
          <w:tcPr>
            <w:tcW w:w="2800" w:type="dxa"/>
            <w:vAlign w:val="center"/>
          </w:tcPr>
          <w:p w:rsidR="009E4873" w:rsidRDefault="006210FD" w:rsidP="006210F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10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Analytical solution to magnetic field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210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distribution of a parallel magnetised rotor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210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with cylindrical or ring-type permanent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210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magnet</w:t>
            </w:r>
          </w:p>
        </w:tc>
        <w:tc>
          <w:tcPr>
            <w:tcW w:w="1464" w:type="dxa"/>
            <w:vAlign w:val="center"/>
          </w:tcPr>
          <w:p w:rsidR="009E4873" w:rsidRDefault="00084243" w:rsidP="00685B0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42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IET Electric Power Applications</w:t>
            </w:r>
          </w:p>
          <w:p w:rsidR="00084243" w:rsidRPr="00685B07" w:rsidRDefault="00084243" w:rsidP="00685B0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(SCI)</w:t>
            </w:r>
          </w:p>
        </w:tc>
        <w:tc>
          <w:tcPr>
            <w:tcW w:w="1356" w:type="dxa"/>
            <w:vAlign w:val="center"/>
          </w:tcPr>
          <w:p w:rsidR="009E4873" w:rsidRDefault="00665D2E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程文杰，孙岩桦，虞烈，黄磊，吕一亮，李亮</w:t>
            </w:r>
          </w:p>
        </w:tc>
        <w:tc>
          <w:tcPr>
            <w:tcW w:w="1257" w:type="dxa"/>
            <w:vAlign w:val="center"/>
          </w:tcPr>
          <w:p w:rsidR="009E4873" w:rsidRPr="007675F8" w:rsidRDefault="00665D2E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2014.12</w:t>
            </w:r>
          </w:p>
        </w:tc>
        <w:tc>
          <w:tcPr>
            <w:tcW w:w="1645" w:type="dxa"/>
            <w:vAlign w:val="center"/>
          </w:tcPr>
          <w:p w:rsidR="009E4873" w:rsidRPr="009E4873" w:rsidRDefault="00665D2E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西安交通大学</w:t>
            </w:r>
          </w:p>
        </w:tc>
      </w:tr>
      <w:tr w:rsidR="009E4873">
        <w:trPr>
          <w:trHeight w:val="676"/>
          <w:jc w:val="center"/>
        </w:trPr>
        <w:tc>
          <w:tcPr>
            <w:tcW w:w="2800" w:type="dxa"/>
            <w:vAlign w:val="center"/>
          </w:tcPr>
          <w:p w:rsidR="009E4873" w:rsidRDefault="001D38FA" w:rsidP="001D38FA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D38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Optimum Design of Ultra High Speed Hybrid Rotor of PM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D38F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Machines</w:t>
            </w:r>
          </w:p>
        </w:tc>
        <w:tc>
          <w:tcPr>
            <w:tcW w:w="1464" w:type="dxa"/>
            <w:vAlign w:val="center"/>
          </w:tcPr>
          <w:p w:rsidR="009E4873" w:rsidRPr="00685B07" w:rsidRDefault="00BD2ADB" w:rsidP="00BD2ADB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2AD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Proceedings of 2014 IEEE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2AD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 Conference on Mechatronics and Automation</w:t>
            </w:r>
          </w:p>
        </w:tc>
        <w:tc>
          <w:tcPr>
            <w:tcW w:w="1356" w:type="dxa"/>
            <w:vAlign w:val="center"/>
          </w:tcPr>
          <w:p w:rsidR="009E4873" w:rsidRDefault="00BD2ADB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程文杰，徐国徽，孙岩桦，耿海鹏，虞烈</w:t>
            </w:r>
          </w:p>
        </w:tc>
        <w:tc>
          <w:tcPr>
            <w:tcW w:w="1257" w:type="dxa"/>
            <w:vAlign w:val="center"/>
          </w:tcPr>
          <w:p w:rsidR="009E4873" w:rsidRPr="007675F8" w:rsidRDefault="00BD2ADB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2014.8</w:t>
            </w:r>
          </w:p>
        </w:tc>
        <w:tc>
          <w:tcPr>
            <w:tcW w:w="1645" w:type="dxa"/>
            <w:vAlign w:val="center"/>
          </w:tcPr>
          <w:p w:rsidR="009E4873" w:rsidRPr="009E4873" w:rsidRDefault="00BD2ADB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西安交通大学</w:t>
            </w:r>
          </w:p>
        </w:tc>
      </w:tr>
      <w:tr w:rsidR="00F55AE7">
        <w:trPr>
          <w:trHeight w:val="2258"/>
          <w:jc w:val="center"/>
        </w:trPr>
        <w:tc>
          <w:tcPr>
            <w:tcW w:w="2800" w:type="dxa"/>
            <w:vAlign w:val="center"/>
          </w:tcPr>
          <w:p w:rsidR="00F55AE7" w:rsidRDefault="00837C30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Rotor Design of Ultra-high Speed PM Motor with Self-starting Ability</w:t>
            </w:r>
          </w:p>
        </w:tc>
        <w:tc>
          <w:tcPr>
            <w:tcW w:w="1464" w:type="dxa"/>
            <w:vAlign w:val="center"/>
          </w:tcPr>
          <w:p w:rsidR="00F55AE7" w:rsidRDefault="009163A8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63A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 Conference on Mechatronics and Automation</w:t>
            </w:r>
          </w:p>
          <w:p w:rsidR="00D35B42" w:rsidRDefault="00D35B42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(EI)</w:t>
            </w:r>
          </w:p>
        </w:tc>
        <w:tc>
          <w:tcPr>
            <w:tcW w:w="1356" w:type="dxa"/>
            <w:vAlign w:val="center"/>
          </w:tcPr>
          <w:p w:rsidR="00F55AE7" w:rsidRPr="00EC117B" w:rsidRDefault="004C1FE0" w:rsidP="00FC6107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C117B">
              <w:rPr>
                <w:rFonts w:ascii="Times New Roman" w:eastAsia="仿宋_GB2312" w:hAnsi="Times New Roman" w:cs="Times New Roman" w:hint="eastAsia"/>
                <w:szCs w:val="21"/>
              </w:rPr>
              <w:t>程文杰</w:t>
            </w:r>
            <w:r w:rsidR="00FC6107"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EC117B">
              <w:rPr>
                <w:rFonts w:ascii="Times New Roman" w:eastAsia="仿宋_GB2312" w:hAnsi="Times New Roman" w:cs="Times New Roman" w:hint="eastAsia"/>
                <w:szCs w:val="21"/>
              </w:rPr>
              <w:t>李维，肖玲，李明</w:t>
            </w:r>
          </w:p>
        </w:tc>
        <w:tc>
          <w:tcPr>
            <w:tcW w:w="1257" w:type="dxa"/>
            <w:vAlign w:val="center"/>
          </w:tcPr>
          <w:p w:rsidR="00F55AE7" w:rsidRPr="004C1FE0" w:rsidRDefault="004C1FE0" w:rsidP="00A8327D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C1FE0">
              <w:rPr>
                <w:rFonts w:ascii="Times New Roman" w:eastAsia="仿宋_GB2312" w:hAnsi="Times New Roman" w:cs="Times New Roman"/>
                <w:sz w:val="24"/>
                <w:szCs w:val="24"/>
              </w:rPr>
              <w:t>2018.</w:t>
            </w:r>
            <w:r w:rsidR="00A832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45" w:type="dxa"/>
            <w:vAlign w:val="center"/>
          </w:tcPr>
          <w:p w:rsidR="00F55AE7" w:rsidRPr="009E4873" w:rsidRDefault="007C7A61" w:rsidP="00D35B42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jc w:val="center"/>
        </w:trPr>
        <w:tc>
          <w:tcPr>
            <w:tcW w:w="2800" w:type="dxa"/>
            <w:vAlign w:val="center"/>
          </w:tcPr>
          <w:p w:rsidR="00F55AE7" w:rsidRDefault="00837C30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基软磁复合材料的断裂性能研究</w:t>
            </w:r>
          </w:p>
        </w:tc>
        <w:tc>
          <w:tcPr>
            <w:tcW w:w="1464" w:type="dxa"/>
            <w:vAlign w:val="center"/>
          </w:tcPr>
          <w:p w:rsidR="00F55AE7" w:rsidRDefault="008415F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材料导报</w:t>
            </w:r>
            <w:r w:rsidR="00613C7D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613C7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(EI)</w:t>
            </w:r>
          </w:p>
        </w:tc>
        <w:tc>
          <w:tcPr>
            <w:tcW w:w="1356" w:type="dxa"/>
            <w:vAlign w:val="center"/>
          </w:tcPr>
          <w:p w:rsidR="00F55AE7" w:rsidRPr="00EC117B" w:rsidRDefault="008415F1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肖玲，雷忠琪，程文杰，李明，樊红卫，刘刚，孙岩桦，虞烈</w:t>
            </w:r>
          </w:p>
        </w:tc>
        <w:tc>
          <w:tcPr>
            <w:tcW w:w="1257" w:type="dxa"/>
            <w:vAlign w:val="center"/>
          </w:tcPr>
          <w:p w:rsidR="00F55AE7" w:rsidRDefault="006956A5">
            <w:pPr>
              <w:pStyle w:val="a8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56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2017.6</w:t>
            </w:r>
          </w:p>
        </w:tc>
        <w:tc>
          <w:tcPr>
            <w:tcW w:w="1645" w:type="dxa"/>
            <w:vAlign w:val="center"/>
          </w:tcPr>
          <w:p w:rsidR="00F55AE7" w:rsidRPr="009E4873" w:rsidRDefault="007C7A61" w:rsidP="00D35B42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  <w:tr w:rsidR="00F55AE7">
        <w:trPr>
          <w:jc w:val="center"/>
        </w:trPr>
        <w:tc>
          <w:tcPr>
            <w:tcW w:w="2800" w:type="dxa"/>
            <w:vAlign w:val="center"/>
          </w:tcPr>
          <w:p w:rsidR="00F55AE7" w:rsidRDefault="00837C30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水润滑橡胶轴承支承转子系统动力学特性研究</w:t>
            </w:r>
          </w:p>
        </w:tc>
        <w:tc>
          <w:tcPr>
            <w:tcW w:w="1464" w:type="dxa"/>
            <w:vAlign w:val="center"/>
          </w:tcPr>
          <w:p w:rsidR="00F55AE7" w:rsidRDefault="00813EC0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13EC0">
              <w:rPr>
                <w:rFonts w:ascii="Times New Roman" w:eastAsia="仿宋_GB2312" w:hAnsi="Times New Roman" w:cs="Times New Roman" w:hint="eastAsia"/>
                <w:szCs w:val="21"/>
              </w:rPr>
              <w:t>船舶力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学</w:t>
            </w:r>
            <w:r w:rsidR="00613C7D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613C7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(EI)</w:t>
            </w:r>
          </w:p>
        </w:tc>
        <w:tc>
          <w:tcPr>
            <w:tcW w:w="1356" w:type="dxa"/>
            <w:vAlign w:val="center"/>
          </w:tcPr>
          <w:p w:rsidR="00F55AE7" w:rsidRPr="00EC117B" w:rsidRDefault="00813EC0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C117B">
              <w:rPr>
                <w:rFonts w:ascii="Times New Roman" w:eastAsia="仿宋_GB2312" w:hAnsi="Times New Roman" w:cs="Times New Roman" w:hint="eastAsia"/>
                <w:szCs w:val="21"/>
              </w:rPr>
              <w:t>史永峰，李明，刘刚，何琳</w:t>
            </w:r>
          </w:p>
        </w:tc>
        <w:tc>
          <w:tcPr>
            <w:tcW w:w="1257" w:type="dxa"/>
            <w:vAlign w:val="center"/>
          </w:tcPr>
          <w:p w:rsidR="00F55AE7" w:rsidRPr="00C71585" w:rsidRDefault="00813EC0">
            <w:pPr>
              <w:pStyle w:val="a8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71585">
              <w:rPr>
                <w:rFonts w:ascii="Times New Roman" w:eastAsia="仿宋_GB2312" w:hAnsi="Times New Roman" w:cs="Times New Roman"/>
                <w:sz w:val="24"/>
                <w:szCs w:val="24"/>
              </w:rPr>
              <w:t>2017.</w:t>
            </w:r>
            <w:r w:rsidR="00C71585" w:rsidRPr="00C7158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F55AE7" w:rsidRPr="009E4873" w:rsidRDefault="007C7A61" w:rsidP="00D35B42">
            <w:pPr>
              <w:pStyle w:val="a8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9E4873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</w:tr>
    </w:tbl>
    <w:p w:rsidR="00F55AE7" w:rsidRDefault="007C7A61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5"/>
        <w:tblW w:w="8399" w:type="dxa"/>
        <w:jc w:val="center"/>
        <w:tblLayout w:type="fixed"/>
        <w:tblLook w:val="04A0" w:firstRow="1" w:lastRow="0" w:firstColumn="1" w:lastColumn="0" w:noHBand="0" w:noVBand="1"/>
      </w:tblPr>
      <w:tblGrid>
        <w:gridCol w:w="2372"/>
        <w:gridCol w:w="2130"/>
        <w:gridCol w:w="1660"/>
        <w:gridCol w:w="2237"/>
      </w:tblGrid>
      <w:tr w:rsidR="00F55AE7">
        <w:trPr>
          <w:jc w:val="center"/>
        </w:trPr>
        <w:tc>
          <w:tcPr>
            <w:tcW w:w="2372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专利（软著）名称</w:t>
            </w:r>
          </w:p>
        </w:tc>
        <w:tc>
          <w:tcPr>
            <w:tcW w:w="2130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237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F55AE7">
        <w:trPr>
          <w:jc w:val="center"/>
        </w:trPr>
        <w:tc>
          <w:tcPr>
            <w:tcW w:w="2372" w:type="dxa"/>
          </w:tcPr>
          <w:p w:rsidR="00F55AE7" w:rsidRDefault="00837C30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F03F5">
              <w:rPr>
                <w:rFonts w:ascii="仿宋_GB2312" w:eastAsia="仿宋_GB2312" w:hint="eastAsia"/>
                <w:sz w:val="24"/>
                <w:szCs w:val="24"/>
              </w:rPr>
              <w:t>基于双目标遗传算法的电磁推力轴承结构参数优化方法</w:t>
            </w:r>
          </w:p>
        </w:tc>
        <w:tc>
          <w:tcPr>
            <w:tcW w:w="2130" w:type="dxa"/>
          </w:tcPr>
          <w:p w:rsidR="00F55AE7" w:rsidRDefault="000F03F5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肖玲</w:t>
            </w:r>
          </w:p>
        </w:tc>
        <w:tc>
          <w:tcPr>
            <w:tcW w:w="1660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237" w:type="dxa"/>
          </w:tcPr>
          <w:p w:rsidR="00F55AE7" w:rsidRDefault="00295C0C" w:rsidP="00295C0C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295C0C">
              <w:rPr>
                <w:rFonts w:ascii="Times New Roman" w:hAnsi="Times New Roman" w:cs="Times New Roman"/>
              </w:rPr>
              <w:t>ZL2018</w:t>
            </w:r>
            <w:r>
              <w:rPr>
                <w:rFonts w:ascii="Times New Roman" w:hAnsi="Times New Roman" w:cs="Times New Roman" w:hint="eastAsia"/>
              </w:rPr>
              <w:t>10121129</w:t>
            </w:r>
            <w:r w:rsidRPr="00295C0C">
              <w:rPr>
                <w:rFonts w:ascii="Times New Roman" w:hAnsi="Times New Roman" w:cs="Times New Roman"/>
              </w:rPr>
              <w:t>.6</w:t>
            </w:r>
          </w:p>
        </w:tc>
      </w:tr>
      <w:tr w:rsidR="00F55AE7">
        <w:trPr>
          <w:jc w:val="center"/>
        </w:trPr>
        <w:tc>
          <w:tcPr>
            <w:tcW w:w="2372" w:type="dxa"/>
          </w:tcPr>
          <w:p w:rsidR="00F55AE7" w:rsidRDefault="000826AC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F03F5">
              <w:rPr>
                <w:rFonts w:ascii="仿宋_GB2312" w:eastAsia="仿宋_GB2312" w:hint="eastAsia"/>
                <w:sz w:val="24"/>
                <w:szCs w:val="24"/>
              </w:rPr>
              <w:t>高强度软磁复合材料的制备方法及应用</w:t>
            </w:r>
          </w:p>
        </w:tc>
        <w:tc>
          <w:tcPr>
            <w:tcW w:w="2130" w:type="dxa"/>
          </w:tcPr>
          <w:p w:rsidR="00F55AE7" w:rsidRDefault="000F03F5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肖玲</w:t>
            </w:r>
          </w:p>
        </w:tc>
        <w:tc>
          <w:tcPr>
            <w:tcW w:w="1660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237" w:type="dxa"/>
          </w:tcPr>
          <w:p w:rsidR="00F55AE7" w:rsidRDefault="00907CA5" w:rsidP="00907CA5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295C0C">
              <w:rPr>
                <w:rFonts w:ascii="Times New Roman" w:hAnsi="Times New Roman" w:cs="Times New Roman"/>
              </w:rPr>
              <w:t>ZL201</w:t>
            </w:r>
            <w:r>
              <w:rPr>
                <w:rFonts w:ascii="Times New Roman" w:hAnsi="Times New Roman" w:cs="Times New Roman" w:hint="eastAsia"/>
              </w:rPr>
              <w:t>510621353</w:t>
            </w:r>
            <w:r w:rsidRPr="00295C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837C30">
        <w:trPr>
          <w:jc w:val="center"/>
        </w:trPr>
        <w:tc>
          <w:tcPr>
            <w:tcW w:w="2372" w:type="dxa"/>
          </w:tcPr>
          <w:p w:rsidR="00837C30" w:rsidRDefault="000826AC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0F03F5">
              <w:rPr>
                <w:rFonts w:ascii="仿宋_GB2312" w:eastAsia="仿宋_GB2312" w:hint="eastAsia"/>
                <w:sz w:val="24"/>
                <w:szCs w:val="24"/>
              </w:rPr>
              <w:t>一种超高速盘式永磁同步电机</w:t>
            </w:r>
          </w:p>
        </w:tc>
        <w:tc>
          <w:tcPr>
            <w:tcW w:w="2130" w:type="dxa"/>
          </w:tcPr>
          <w:p w:rsidR="00837C30" w:rsidRDefault="000F03F5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肖玲，程文杰</w:t>
            </w:r>
          </w:p>
        </w:tc>
        <w:tc>
          <w:tcPr>
            <w:tcW w:w="1660" w:type="dxa"/>
          </w:tcPr>
          <w:p w:rsidR="00837C30" w:rsidRDefault="000F03F5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237" w:type="dxa"/>
          </w:tcPr>
          <w:p w:rsidR="00837C30" w:rsidRPr="00295C0C" w:rsidRDefault="00295C0C">
            <w:pPr>
              <w:pStyle w:val="a8"/>
              <w:ind w:firstLineChars="0" w:firstLine="0"/>
              <w:rPr>
                <w:rFonts w:ascii="Times New Roman" w:hAnsi="Times New Roman" w:cs="Times New Roman"/>
              </w:rPr>
            </w:pPr>
            <w:r w:rsidRPr="00295C0C">
              <w:rPr>
                <w:rFonts w:ascii="Times New Roman" w:hAnsi="Times New Roman" w:cs="Times New Roman"/>
              </w:rPr>
              <w:t>ZL201820287267.6</w:t>
            </w:r>
          </w:p>
        </w:tc>
      </w:tr>
    </w:tbl>
    <w:p w:rsidR="00F55AE7" w:rsidRDefault="007C7A61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专著等</w:t>
      </w:r>
    </w:p>
    <w:tbl>
      <w:tblPr>
        <w:tblStyle w:val="a5"/>
        <w:tblW w:w="7970" w:type="dxa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F55AE7">
        <w:trPr>
          <w:jc w:val="center"/>
        </w:trPr>
        <w:tc>
          <w:tcPr>
            <w:tcW w:w="2064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F55AE7" w:rsidRDefault="007C7A61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F55AE7">
        <w:trPr>
          <w:jc w:val="center"/>
        </w:trPr>
        <w:tc>
          <w:tcPr>
            <w:tcW w:w="2064" w:type="dxa"/>
          </w:tcPr>
          <w:p w:rsidR="00F55AE7" w:rsidRDefault="00F55AE7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F55AE7" w:rsidRDefault="00F55AE7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F55AE7" w:rsidRDefault="00F55AE7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5AE7" w:rsidRDefault="00F55AE7">
            <w:pPr>
              <w:pStyle w:val="a8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55AE7" w:rsidRDefault="00F55AE7">
      <w:pPr>
        <w:pStyle w:val="a8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F55AE7" w:rsidSect="00F55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D2" w:rsidRDefault="00DF7ED2" w:rsidP="00146C0C">
      <w:r>
        <w:separator/>
      </w:r>
    </w:p>
  </w:endnote>
  <w:endnote w:type="continuationSeparator" w:id="0">
    <w:p w:rsidR="00DF7ED2" w:rsidRDefault="00DF7ED2" w:rsidP="0014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hakuyoxingshu7000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D2" w:rsidRDefault="00DF7ED2" w:rsidP="00146C0C">
      <w:r>
        <w:separator/>
      </w:r>
    </w:p>
  </w:footnote>
  <w:footnote w:type="continuationSeparator" w:id="0">
    <w:p w:rsidR="00DF7ED2" w:rsidRDefault="00DF7ED2" w:rsidP="0014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multilevel"/>
    <w:tmpl w:val="202B3E12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0041EC"/>
    <w:rsid w:val="00005885"/>
    <w:rsid w:val="00031A17"/>
    <w:rsid w:val="00070A7E"/>
    <w:rsid w:val="000826AC"/>
    <w:rsid w:val="00084243"/>
    <w:rsid w:val="000D5C7A"/>
    <w:rsid w:val="000E407F"/>
    <w:rsid w:val="000E7610"/>
    <w:rsid w:val="000F03F5"/>
    <w:rsid w:val="000F57B2"/>
    <w:rsid w:val="00142078"/>
    <w:rsid w:val="001424A2"/>
    <w:rsid w:val="00146C0C"/>
    <w:rsid w:val="0015492D"/>
    <w:rsid w:val="00161637"/>
    <w:rsid w:val="001C27F4"/>
    <w:rsid w:val="001D38FA"/>
    <w:rsid w:val="002168AA"/>
    <w:rsid w:val="00231738"/>
    <w:rsid w:val="0026333D"/>
    <w:rsid w:val="00280449"/>
    <w:rsid w:val="00290B91"/>
    <w:rsid w:val="00295C0C"/>
    <w:rsid w:val="002F0280"/>
    <w:rsid w:val="0033214A"/>
    <w:rsid w:val="003969F2"/>
    <w:rsid w:val="003D25D2"/>
    <w:rsid w:val="003E02B4"/>
    <w:rsid w:val="00486ACA"/>
    <w:rsid w:val="004A0F10"/>
    <w:rsid w:val="004C1FE0"/>
    <w:rsid w:val="005062BC"/>
    <w:rsid w:val="005449A3"/>
    <w:rsid w:val="005937D6"/>
    <w:rsid w:val="005B4CC2"/>
    <w:rsid w:val="005C0695"/>
    <w:rsid w:val="00607F84"/>
    <w:rsid w:val="00613C7D"/>
    <w:rsid w:val="00615CB2"/>
    <w:rsid w:val="006210FD"/>
    <w:rsid w:val="00665D2E"/>
    <w:rsid w:val="00675BEC"/>
    <w:rsid w:val="006852D3"/>
    <w:rsid w:val="00685B07"/>
    <w:rsid w:val="00693529"/>
    <w:rsid w:val="006956A5"/>
    <w:rsid w:val="006E24FE"/>
    <w:rsid w:val="006E7D93"/>
    <w:rsid w:val="00727444"/>
    <w:rsid w:val="007675F8"/>
    <w:rsid w:val="007703A8"/>
    <w:rsid w:val="007C7A61"/>
    <w:rsid w:val="007E5CC6"/>
    <w:rsid w:val="007F327A"/>
    <w:rsid w:val="00813EC0"/>
    <w:rsid w:val="00837C30"/>
    <w:rsid w:val="008415F1"/>
    <w:rsid w:val="00850B07"/>
    <w:rsid w:val="008676F6"/>
    <w:rsid w:val="00881475"/>
    <w:rsid w:val="008A2E38"/>
    <w:rsid w:val="008F29C6"/>
    <w:rsid w:val="00907CA5"/>
    <w:rsid w:val="009163A8"/>
    <w:rsid w:val="009404FA"/>
    <w:rsid w:val="00975669"/>
    <w:rsid w:val="009C6C06"/>
    <w:rsid w:val="009E4873"/>
    <w:rsid w:val="00A8327D"/>
    <w:rsid w:val="00AC60ED"/>
    <w:rsid w:val="00B31787"/>
    <w:rsid w:val="00BD2ADB"/>
    <w:rsid w:val="00BF1599"/>
    <w:rsid w:val="00C04C87"/>
    <w:rsid w:val="00C71585"/>
    <w:rsid w:val="00CD0403"/>
    <w:rsid w:val="00D35B42"/>
    <w:rsid w:val="00DF7ED2"/>
    <w:rsid w:val="00E00EFF"/>
    <w:rsid w:val="00E07B1E"/>
    <w:rsid w:val="00E1687E"/>
    <w:rsid w:val="00E57139"/>
    <w:rsid w:val="00E7183D"/>
    <w:rsid w:val="00E84FCE"/>
    <w:rsid w:val="00EA044A"/>
    <w:rsid w:val="00EC117B"/>
    <w:rsid w:val="00F410EA"/>
    <w:rsid w:val="00F437E2"/>
    <w:rsid w:val="00F55AE7"/>
    <w:rsid w:val="00F57EC1"/>
    <w:rsid w:val="00F83C89"/>
    <w:rsid w:val="00FB27FC"/>
    <w:rsid w:val="00FC6107"/>
    <w:rsid w:val="00FE3C5D"/>
    <w:rsid w:val="043A0378"/>
    <w:rsid w:val="04F159A4"/>
    <w:rsid w:val="07937DA1"/>
    <w:rsid w:val="0E152AB9"/>
    <w:rsid w:val="0F7479B8"/>
    <w:rsid w:val="12273BF6"/>
    <w:rsid w:val="13306670"/>
    <w:rsid w:val="14D27649"/>
    <w:rsid w:val="15556EAA"/>
    <w:rsid w:val="170938B3"/>
    <w:rsid w:val="19823D00"/>
    <w:rsid w:val="1A237A63"/>
    <w:rsid w:val="1FE50DCE"/>
    <w:rsid w:val="20A45025"/>
    <w:rsid w:val="21E223B1"/>
    <w:rsid w:val="22E05F7F"/>
    <w:rsid w:val="24322E08"/>
    <w:rsid w:val="260B70E7"/>
    <w:rsid w:val="26A90F73"/>
    <w:rsid w:val="29FA5FFC"/>
    <w:rsid w:val="2E093DBD"/>
    <w:rsid w:val="2F130C10"/>
    <w:rsid w:val="2FEE4810"/>
    <w:rsid w:val="352726D0"/>
    <w:rsid w:val="354A08C8"/>
    <w:rsid w:val="37A810A6"/>
    <w:rsid w:val="37BA4A0D"/>
    <w:rsid w:val="37E721BC"/>
    <w:rsid w:val="38455995"/>
    <w:rsid w:val="3A3E249B"/>
    <w:rsid w:val="3BD0620A"/>
    <w:rsid w:val="3FA05F44"/>
    <w:rsid w:val="425B5814"/>
    <w:rsid w:val="452758A2"/>
    <w:rsid w:val="474322F5"/>
    <w:rsid w:val="4BC50F82"/>
    <w:rsid w:val="4D21680F"/>
    <w:rsid w:val="4D2F1695"/>
    <w:rsid w:val="4E5100E8"/>
    <w:rsid w:val="4E7A4964"/>
    <w:rsid w:val="51172667"/>
    <w:rsid w:val="52881ADA"/>
    <w:rsid w:val="52CF7EDD"/>
    <w:rsid w:val="53743E21"/>
    <w:rsid w:val="53DF16D6"/>
    <w:rsid w:val="543E6237"/>
    <w:rsid w:val="55DE1303"/>
    <w:rsid w:val="57B62CDC"/>
    <w:rsid w:val="591B0DF9"/>
    <w:rsid w:val="592F661D"/>
    <w:rsid w:val="59686D93"/>
    <w:rsid w:val="5C882AAA"/>
    <w:rsid w:val="5E4B37E3"/>
    <w:rsid w:val="61381F1D"/>
    <w:rsid w:val="66830255"/>
    <w:rsid w:val="6A38467F"/>
    <w:rsid w:val="6AC260CD"/>
    <w:rsid w:val="6BB36B7B"/>
    <w:rsid w:val="6BD92E7A"/>
    <w:rsid w:val="70281CBD"/>
    <w:rsid w:val="71405B88"/>
    <w:rsid w:val="74EF70C5"/>
    <w:rsid w:val="755B2FA7"/>
    <w:rsid w:val="782406F8"/>
    <w:rsid w:val="78717BFC"/>
    <w:rsid w:val="790E1FB2"/>
    <w:rsid w:val="791C7450"/>
    <w:rsid w:val="7B354CC2"/>
    <w:rsid w:val="7BE31E9F"/>
    <w:rsid w:val="7D0467FD"/>
    <w:rsid w:val="7D9465A6"/>
    <w:rsid w:val="7DC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3781B-6CB6-42BE-A01A-6096724D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F55AE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55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5AE7"/>
    <w:rPr>
      <w:i/>
    </w:rPr>
  </w:style>
  <w:style w:type="character" w:styleId="a7">
    <w:name w:val="Hyperlink"/>
    <w:basedOn w:val="a0"/>
    <w:qFormat/>
    <w:rsid w:val="00F55AE7"/>
    <w:rPr>
      <w:color w:val="002B82"/>
      <w:u w:val="none"/>
    </w:rPr>
  </w:style>
  <w:style w:type="paragraph" w:styleId="a8">
    <w:name w:val="List Paragraph"/>
    <w:basedOn w:val="a"/>
    <w:uiPriority w:val="34"/>
    <w:qFormat/>
    <w:rsid w:val="00F55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55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5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496</Words>
  <Characters>2832</Characters>
  <Application>Microsoft Office Word</Application>
  <DocSecurity>0</DocSecurity>
  <Lines>23</Lines>
  <Paragraphs>6</Paragraphs>
  <ScaleCrop>false</ScaleCrop>
  <Company>china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薛力猛 成果科</cp:lastModifiedBy>
  <cp:revision>95</cp:revision>
  <dcterms:created xsi:type="dcterms:W3CDTF">2016-11-29T03:13:00Z</dcterms:created>
  <dcterms:modified xsi:type="dcterms:W3CDTF">2019-10-23T07:07:00Z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