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项目名称：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菲涅耳二元脉冲整形的类透镜效应及其应用研究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完成人（</w:t>
      </w:r>
      <w:r>
        <w:rPr>
          <w:rFonts w:ascii="仿宋_GB2312" w:eastAsia="仿宋_GB2312"/>
          <w:b/>
          <w:sz w:val="32"/>
          <w:szCs w:val="32"/>
        </w:rPr>
        <w:t>限</w:t>
      </w:r>
      <w:r>
        <w:rPr>
          <w:rFonts w:hint="eastAsia" w:ascii="仿宋_GB2312" w:eastAsia="仿宋_GB2312"/>
          <w:b/>
          <w:sz w:val="32"/>
          <w:szCs w:val="32"/>
        </w:rPr>
        <w:t>11人</w:t>
      </w:r>
      <w:r>
        <w:rPr>
          <w:rFonts w:ascii="仿宋_GB2312" w:eastAsia="仿宋_GB2312"/>
          <w:b/>
          <w:sz w:val="32"/>
          <w:szCs w:val="32"/>
        </w:rPr>
        <w:t>）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李百宏、庞华锋、韩立安、高峰、朱华泽，张鹏利，炎正馨，解忧、张涛</w:t>
      </w:r>
    </w:p>
    <w:p>
      <w:pPr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完成单位（所有</w:t>
      </w:r>
      <w:r>
        <w:rPr>
          <w:rFonts w:ascii="仿宋_GB2312" w:eastAsia="仿宋_GB2312"/>
          <w:b/>
          <w:sz w:val="32"/>
          <w:szCs w:val="32"/>
        </w:rPr>
        <w:t>单位</w:t>
      </w:r>
      <w:r>
        <w:rPr>
          <w:rFonts w:hint="eastAsia" w:ascii="仿宋_GB2312" w:eastAsia="仿宋_GB2312"/>
          <w:b/>
          <w:sz w:val="32"/>
          <w:szCs w:val="32"/>
        </w:rPr>
        <w:t>）：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西安科技大学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项目简介：</w:t>
      </w:r>
    </w:p>
    <w:p>
      <w:pPr>
        <w:ind w:firstLine="48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/>
          <w:color w:val="000000"/>
          <w:kern w:val="0"/>
          <w:sz w:val="24"/>
          <w:lang w:eastAsia="zh-CN"/>
        </w:rPr>
        <w:t>本项目通过类比透镜的</w:t>
      </w:r>
      <w:r>
        <w:rPr>
          <w:rFonts w:hint="eastAsia"/>
          <w:color w:val="000000"/>
          <w:kern w:val="0"/>
          <w:sz w:val="24"/>
        </w:rPr>
        <w:t>空间</w:t>
      </w:r>
      <w:r>
        <w:rPr>
          <w:rFonts w:hint="eastAsia"/>
          <w:color w:val="000000"/>
          <w:kern w:val="0"/>
          <w:sz w:val="24"/>
          <w:lang w:eastAsia="zh-CN"/>
        </w:rPr>
        <w:t>效应，在频域设计出了一种具有类透镜功能的菲涅耳</w:t>
      </w:r>
      <w:r>
        <w:rPr>
          <w:rFonts w:hint="eastAsia"/>
          <w:color w:val="000000"/>
          <w:kern w:val="0"/>
          <w:sz w:val="24"/>
        </w:rPr>
        <w:t>二元脉冲整形方案，解决了与</w:t>
      </w:r>
      <w:r>
        <w:rPr>
          <w:rFonts w:hint="eastAsia"/>
          <w:color w:val="000000"/>
          <w:kern w:val="0"/>
          <w:sz w:val="24"/>
          <w:lang w:eastAsia="zh-CN"/>
        </w:rPr>
        <w:t>二次相位</w:t>
      </w:r>
      <w:r>
        <w:rPr>
          <w:rFonts w:hint="eastAsia"/>
          <w:color w:val="000000"/>
          <w:kern w:val="0"/>
          <w:sz w:val="24"/>
        </w:rPr>
        <w:t>相关的一些</w:t>
      </w:r>
      <w:r>
        <w:rPr>
          <w:rFonts w:hint="eastAsia"/>
          <w:color w:val="000000"/>
          <w:kern w:val="0"/>
          <w:sz w:val="24"/>
          <w:lang w:eastAsia="zh-CN"/>
        </w:rPr>
        <w:t>物理过程的</w:t>
      </w:r>
      <w:r>
        <w:rPr>
          <w:rFonts w:hint="eastAsia"/>
          <w:color w:val="000000"/>
          <w:kern w:val="0"/>
          <w:sz w:val="24"/>
        </w:rPr>
        <w:t>类透镜效应问题。</w:t>
      </w:r>
      <w:r>
        <w:rPr>
          <w:rFonts w:hint="eastAsia"/>
          <w:color w:val="000000"/>
          <w:kern w:val="0"/>
          <w:sz w:val="24"/>
          <w:lang w:eastAsia="zh-CN"/>
        </w:rPr>
        <w:t>基于本项目实现了</w:t>
      </w:r>
      <w:r>
        <w:rPr>
          <w:rFonts w:hint="eastAsia"/>
          <w:color w:val="000000"/>
          <w:kern w:val="0"/>
          <w:sz w:val="24"/>
        </w:rPr>
        <w:t>非共振双光子吸收过程中的量子聚焦</w:t>
      </w:r>
      <w:r>
        <w:rPr>
          <w:rFonts w:hint="eastAsia"/>
          <w:color w:val="000000"/>
          <w:kern w:val="0"/>
          <w:sz w:val="24"/>
          <w:lang w:eastAsia="zh-CN"/>
        </w:rPr>
        <w:t>及</w:t>
      </w:r>
      <w:r>
        <w:rPr>
          <w:rFonts w:hint="eastAsia"/>
          <w:color w:val="000000"/>
          <w:kern w:val="0"/>
          <w:sz w:val="24"/>
        </w:rPr>
        <w:t>相干控制</w:t>
      </w:r>
      <w:r>
        <w:rPr>
          <w:rFonts w:hint="eastAsia"/>
          <w:color w:val="000000"/>
          <w:kern w:val="0"/>
          <w:sz w:val="24"/>
          <w:lang w:eastAsia="zh-CN"/>
        </w:rPr>
        <w:t>、</w:t>
      </w:r>
      <w:r>
        <w:rPr>
          <w:rFonts w:hint="eastAsia"/>
          <w:color w:val="000000"/>
          <w:kern w:val="0"/>
          <w:sz w:val="24"/>
        </w:rPr>
        <w:t>二次谐波产生的光谱压缩</w:t>
      </w:r>
      <w:r>
        <w:rPr>
          <w:rFonts w:hint="eastAsia"/>
          <w:color w:val="000000"/>
          <w:kern w:val="0"/>
          <w:sz w:val="24"/>
          <w:lang w:eastAsia="zh-CN"/>
        </w:rPr>
        <w:t>、</w:t>
      </w:r>
      <w:r>
        <w:rPr>
          <w:rFonts w:hint="eastAsia"/>
          <w:color w:val="000000"/>
          <w:kern w:val="0"/>
          <w:sz w:val="24"/>
        </w:rPr>
        <w:t>啁啾纠缠光子对的压缩和啁啾光脉冲</w:t>
      </w:r>
      <w:r>
        <w:rPr>
          <w:rFonts w:hint="eastAsia"/>
          <w:color w:val="000000"/>
          <w:kern w:val="0"/>
          <w:sz w:val="24"/>
          <w:lang w:eastAsia="zh-CN"/>
        </w:rPr>
        <w:t>的</w:t>
      </w:r>
      <w:r>
        <w:rPr>
          <w:rFonts w:hint="eastAsia"/>
          <w:color w:val="000000"/>
          <w:kern w:val="0"/>
          <w:sz w:val="24"/>
        </w:rPr>
        <w:t>压缩。这些</w:t>
      </w:r>
      <w:r>
        <w:rPr>
          <w:rFonts w:hint="eastAsia"/>
          <w:color w:val="000000"/>
          <w:kern w:val="0"/>
          <w:sz w:val="24"/>
          <w:lang w:eastAsia="zh-CN"/>
        </w:rPr>
        <w:t>研究</w:t>
      </w:r>
      <w:r>
        <w:rPr>
          <w:rFonts w:hint="eastAsia"/>
          <w:color w:val="000000"/>
          <w:kern w:val="0"/>
          <w:sz w:val="24"/>
        </w:rPr>
        <w:t>结果</w:t>
      </w:r>
      <w:r>
        <w:rPr>
          <w:rFonts w:hint="eastAsia"/>
          <w:color w:val="000000"/>
          <w:kern w:val="0"/>
          <w:sz w:val="24"/>
          <w:lang w:eastAsia="zh-CN"/>
        </w:rPr>
        <w:t>在选择性多光子显微和非线性光谱、</w:t>
      </w:r>
      <w:r>
        <w:rPr>
          <w:rFonts w:hint="eastAsia"/>
          <w:color w:val="000000"/>
          <w:kern w:val="0"/>
          <w:sz w:val="24"/>
        </w:rPr>
        <w:t>量子计量和量子光刻</w:t>
      </w:r>
      <w:r>
        <w:rPr>
          <w:rFonts w:hint="eastAsia"/>
          <w:color w:val="000000"/>
          <w:kern w:val="0"/>
          <w:sz w:val="24"/>
          <w:lang w:eastAsia="zh-CN"/>
        </w:rPr>
        <w:t>等</w:t>
      </w:r>
      <w:r>
        <w:rPr>
          <w:rFonts w:hint="eastAsia"/>
          <w:color w:val="000000"/>
          <w:kern w:val="0"/>
          <w:sz w:val="24"/>
        </w:rPr>
        <w:t>领域有</w:t>
      </w:r>
      <w:r>
        <w:rPr>
          <w:rFonts w:hint="eastAsia"/>
          <w:color w:val="000000"/>
          <w:kern w:val="0"/>
          <w:sz w:val="24"/>
          <w:lang w:eastAsia="zh-CN"/>
        </w:rPr>
        <w:t>重要的应用价值。</w:t>
      </w:r>
      <w:r>
        <w:rPr>
          <w:rFonts w:hAnsi="宋体"/>
          <w:color w:val="000000"/>
          <w:sz w:val="24"/>
        </w:rPr>
        <w:t>该项目的研究成果具有重</w:t>
      </w:r>
      <w:r>
        <w:rPr>
          <w:rFonts w:hint="eastAsia" w:hAnsi="宋体"/>
          <w:color w:val="000000"/>
          <w:sz w:val="24"/>
        </w:rPr>
        <w:t>要</w:t>
      </w:r>
      <w:r>
        <w:rPr>
          <w:rFonts w:hAnsi="宋体"/>
          <w:color w:val="000000"/>
          <w:sz w:val="24"/>
        </w:rPr>
        <w:t>的创新性</w:t>
      </w:r>
      <w:r>
        <w:rPr>
          <w:rFonts w:hint="eastAsia" w:hAnsi="宋体"/>
          <w:color w:val="000000"/>
          <w:sz w:val="24"/>
        </w:rPr>
        <w:t>和</w:t>
      </w:r>
      <w:r>
        <w:rPr>
          <w:rFonts w:hAnsi="宋体"/>
          <w:color w:val="000000"/>
          <w:sz w:val="24"/>
        </w:rPr>
        <w:t>很高的学术价值。</w:t>
      </w:r>
      <w:r>
        <w:rPr>
          <w:rFonts w:hint="eastAsia" w:hAnsi="宋体"/>
          <w:color w:val="000000"/>
          <w:sz w:val="24"/>
        </w:rPr>
        <w:t>研究</w:t>
      </w:r>
      <w:r>
        <w:rPr>
          <w:rFonts w:hint="eastAsia" w:hAnsi="宋体"/>
          <w:color w:val="000000"/>
          <w:sz w:val="24"/>
          <w:lang w:eastAsia="zh-CN"/>
        </w:rPr>
        <w:t>结果</w:t>
      </w:r>
      <w:r>
        <w:rPr>
          <w:rFonts w:hAnsi="宋体"/>
          <w:color w:val="000000"/>
          <w:sz w:val="24"/>
        </w:rPr>
        <w:t>引起了国内外同行专家的高度评价。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主要知识产权目录：</w:t>
      </w:r>
    </w:p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文章（</w:t>
      </w:r>
      <w:r>
        <w:rPr>
          <w:rFonts w:ascii="仿宋_GB2312" w:eastAsia="仿宋_GB2312"/>
          <w:b/>
          <w:sz w:val="32"/>
          <w:szCs w:val="32"/>
        </w:rPr>
        <w:t>限</w:t>
      </w:r>
      <w:r>
        <w:rPr>
          <w:rFonts w:hint="eastAsia" w:ascii="仿宋_GB2312" w:eastAsia="仿宋_GB2312"/>
          <w:b/>
          <w:sz w:val="32"/>
          <w:szCs w:val="32"/>
        </w:rPr>
        <w:t>15篇</w:t>
      </w:r>
      <w:r>
        <w:rPr>
          <w:rFonts w:ascii="仿宋_GB2312" w:eastAsia="仿宋_GB2312"/>
          <w:b/>
          <w:sz w:val="32"/>
          <w:szCs w:val="32"/>
        </w:rPr>
        <w:t>）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文章的第一作者、通讯作者必须为奖</w:t>
      </w:r>
      <w:r>
        <w:rPr>
          <w:rFonts w:hint="eastAsia" w:ascii="仿宋_GB2312" w:eastAsia="仿宋_GB2312"/>
          <w:b/>
          <w:sz w:val="32"/>
          <w:szCs w:val="32"/>
        </w:rPr>
        <w:t>励</w:t>
      </w:r>
      <w:r>
        <w:rPr>
          <w:rFonts w:ascii="仿宋_GB2312" w:eastAsia="仿宋_GB2312"/>
          <w:b/>
          <w:sz w:val="32"/>
          <w:szCs w:val="32"/>
        </w:rPr>
        <w:t>申报完成人，</w:t>
      </w:r>
      <w:r>
        <w:rPr>
          <w:rFonts w:hint="eastAsia" w:ascii="仿宋_GB2312" w:eastAsia="仿宋_GB2312"/>
          <w:b/>
          <w:sz w:val="32"/>
          <w:szCs w:val="32"/>
        </w:rPr>
        <w:t>否则</w:t>
      </w:r>
      <w:r>
        <w:rPr>
          <w:rFonts w:ascii="仿宋_GB2312" w:eastAsia="仿宋_GB2312"/>
          <w:b/>
          <w:sz w:val="32"/>
          <w:szCs w:val="32"/>
        </w:rPr>
        <w:t>须出具知情同意书）</w:t>
      </w:r>
    </w:p>
    <w:tbl>
      <w:tblPr>
        <w:tblStyle w:val="6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1464"/>
        <w:gridCol w:w="1356"/>
        <w:gridCol w:w="1257"/>
        <w:gridCol w:w="16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文章题目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期刊名称</w:t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作者（所有人）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发表时间</w:t>
            </w:r>
          </w:p>
        </w:tc>
        <w:tc>
          <w:tcPr>
            <w:tcW w:w="1645" w:type="dxa"/>
          </w:tcPr>
          <w:p>
            <w:pPr>
              <w:pStyle w:val="1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</w:t>
            </w:r>
            <w:r>
              <w:rPr>
                <w:rFonts w:ascii="仿宋_GB2312" w:eastAsia="仿宋_GB2312"/>
                <w:sz w:val="24"/>
                <w:szCs w:val="24"/>
              </w:rPr>
              <w:t>单位（所有）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Theoretical extension and experimental demonstration of spectral compression in second-harmonic generation by Fresnel-inspired binary phase shaping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Physical Review A</w:t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李百宏,董瑞芳,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周聪华，项晓，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李永放, 张首刚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2018.5</w:t>
            </w:r>
          </w:p>
        </w:tc>
        <w:tc>
          <w:tcPr>
            <w:tcW w:w="1645" w:type="dxa"/>
            <w:vAlign w:val="center"/>
          </w:tcPr>
          <w:p>
            <w:pPr>
              <w:pStyle w:val="10"/>
              <w:ind w:firstLine="0" w:firstLineChars="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西安科技大学、陕西师范大学、中国科学院国家授时中心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Diffraction and quantum control of wave functions in nonresonant two-photon absorption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"http://iopscience.iop.org/journal/0953-4075"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1"/>
                <w:szCs w:val="21"/>
              </w:rPr>
              <w:t>Journal of Physics B: Atomic, Molecular and Optical Physics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李百宏, 庞华锋, 王豆豆, 张涛, 董瑞芳, 李永放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2018.2</w:t>
            </w:r>
          </w:p>
        </w:tc>
        <w:tc>
          <w:tcPr>
            <w:tcW w:w="16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西安科技大学、陕西师范大学、中国科</w:t>
            </w:r>
          </w:p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学院国家授时中心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Effect of sintering temperature on the structural and luminescence properties of Er doped PbWO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microcrystals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Applied Physics A</w:t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bookmarkStart w:id="0" w:name="OLE_LINK2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庞华锋，</w:t>
            </w:r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顾马龙，李百宏，张涛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2018.9</w:t>
            </w:r>
          </w:p>
        </w:tc>
        <w:tc>
          <w:tcPr>
            <w:tcW w:w="16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bookmarkStart w:id="1" w:name="OLE_LINK1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</w:t>
            </w:r>
            <w:bookmarkEnd w:id="1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Structure, magnetocaloric and critical properties of layered La2Sm0.4Sr0.6Mn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perovskite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Ceramics International</w:t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韩立安，张鹏利，张永元，朱华泽，刘伟，杨静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2017.8</w:t>
            </w:r>
          </w:p>
        </w:tc>
        <w:tc>
          <w:tcPr>
            <w:tcW w:w="16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Structural, magnetic and electrical transport properties in electron-doped La0.85Hf0.15MnO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epitaxial film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Applied Physics A</w:t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韩立安，马紫微，朱华泽，陈长乐，张涛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2017.3</w:t>
            </w:r>
          </w:p>
        </w:tc>
        <w:tc>
          <w:tcPr>
            <w:tcW w:w="16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Structural and magnetocaloric properties of bilayered manganite Nd1.4Sr1.6Mn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7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Journal of Alloys and Compounds</w:t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韩立安，杨静，杨华平，张涛，陈长乐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2017.2</w:t>
            </w:r>
          </w:p>
        </w:tc>
        <w:tc>
          <w:tcPr>
            <w:tcW w:w="16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Study of Critical Behavior in Amorphous Fe85Sn5Zr10 Alloy Ribbon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Journal of Electronic Materials</w:t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韩立安，华小虎，朱华泽，杨静，杨华平，炎正馨，张涛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2017.2</w:t>
            </w:r>
          </w:p>
        </w:tc>
        <w:tc>
          <w:tcPr>
            <w:tcW w:w="16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用二元相位调制实现啁啾纠缠光子对关联时间的压缩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2" w:name="OLE_LINK4"/>
            <w:r>
              <w:rPr>
                <w:rFonts w:hint="eastAsia" w:ascii="仿宋_GB2312" w:eastAsia="仿宋_GB2312"/>
                <w:sz w:val="24"/>
                <w:szCs w:val="24"/>
              </w:rPr>
              <w:t>物理学报</w:t>
            </w:r>
            <w:bookmarkEnd w:id="2"/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李百宏, 王豆豆, 庞华锋, 张涛, 解忧, 高峰, 董瑞芳, 李永放, 张首刚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2017.2</w:t>
            </w:r>
          </w:p>
        </w:tc>
        <w:tc>
          <w:tcPr>
            <w:tcW w:w="16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西安科技大学、陕西师范大学、中国科学院国家授时中心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Realization of multiform time derivatives of pulses using a Fourier pulse shaping system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Optics Express</w:t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周聪华，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李百宏,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项晓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,王少峰,</w:t>
            </w:r>
            <w:r>
              <w:rPr>
                <w:rFonts w:hint="eastAsia" w:ascii="仿宋_GB2312" w:eastAsia="仿宋_GB2312"/>
                <w:sz w:val="24"/>
                <w:szCs w:val="24"/>
              </w:rPr>
              <w:t>董瑞芳,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刘涛</w:t>
            </w:r>
            <w:r>
              <w:rPr>
                <w:rFonts w:hint="eastAsia" w:ascii="仿宋_GB2312" w:eastAsia="仿宋_GB2312"/>
                <w:sz w:val="24"/>
                <w:szCs w:val="24"/>
              </w:rPr>
              <w:t>, 张首刚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2017.2</w:t>
            </w:r>
          </w:p>
        </w:tc>
        <w:tc>
          <w:tcPr>
            <w:tcW w:w="16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西安科技大学、陕西师范大学、中国科学院国家授时中心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Frequency entanglement characterization of short-pulse pumped SPDC biphoton source with a Mach-Zehnder interferometer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instrText xml:space="preserve"> HYPERLINK "http://iopscience.iop.org/journal/0953-4075"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Style w:val="9"/>
                <w:rFonts w:hint="default" w:ascii="Times New Roman" w:hAnsi="Times New Roman" w:cs="Times New Roman"/>
                <w:color w:val="auto"/>
                <w:sz w:val="21"/>
                <w:szCs w:val="21"/>
              </w:rPr>
              <w:t>Journal of Physics B: Atomic, Molecular and Optical Physics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翟艺伟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4"/>
                <w:szCs w:val="24"/>
              </w:rPr>
              <w:t>董瑞芳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李百宏,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权润爱，王萌萌侯飞雁</w:t>
            </w:r>
            <w:r>
              <w:rPr>
                <w:rFonts w:hint="eastAsia" w:ascii="仿宋_GB2312" w:eastAsia="仿宋_GB2312"/>
                <w:sz w:val="24"/>
                <w:szCs w:val="24"/>
              </w:rPr>
              <w:t>,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刘涛</w:t>
            </w:r>
            <w:r>
              <w:rPr>
                <w:rFonts w:hint="eastAsia" w:ascii="仿宋_GB2312" w:eastAsia="仿宋_GB2312"/>
                <w:sz w:val="24"/>
                <w:szCs w:val="24"/>
              </w:rPr>
              <w:t>, 张首刚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2017.1</w:t>
            </w:r>
          </w:p>
        </w:tc>
        <w:tc>
          <w:tcPr>
            <w:tcW w:w="16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西安科技大学、中国科学院国家授时中心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Biuret-assisted formation of nanostructured In2O3 architectures and their photoluminescence properties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Journal of Luminescence</w:t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庞华锋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2016.10</w:t>
            </w:r>
          </w:p>
        </w:tc>
        <w:tc>
          <w:tcPr>
            <w:tcW w:w="16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Critical Behavior of Amorphous Fe-65 V (15) B Si-12(8) Alloy Ribbon</w:t>
            </w:r>
          </w:p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Journal of Superconductivity and Novel Magnetism</w:t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韩立安，杨静，杨华平，张涛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2016.7</w:t>
            </w:r>
          </w:p>
        </w:tc>
        <w:tc>
          <w:tcPr>
            <w:tcW w:w="16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Temporal compression and shaping of chirped biphotons using Fresnel-inspired binary phase shaping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Physical Review A</w:t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李百宏,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徐永刚</w:t>
            </w:r>
            <w:r>
              <w:rPr>
                <w:rFonts w:hint="eastAsia" w:ascii="仿宋_GB2312" w:eastAsia="仿宋_GB2312"/>
                <w:sz w:val="24"/>
                <w:szCs w:val="24"/>
              </w:rPr>
              <w:t>,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朱海飞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林富昆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4"/>
                <w:szCs w:val="24"/>
              </w:rPr>
              <w:t>李永放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2015.5</w:t>
            </w:r>
          </w:p>
        </w:tc>
        <w:tc>
          <w:tcPr>
            <w:tcW w:w="16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西安科技大学、陕西师范大学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Quantum focusing and coherent control of nonresonant two-photon absorption in frequency domain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Optics Letters</w:t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李百宏,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徐永刚</w:t>
            </w:r>
            <w:r>
              <w:rPr>
                <w:rFonts w:hint="eastAsia" w:ascii="仿宋_GB2312" w:eastAsia="仿宋_GB2312"/>
                <w:sz w:val="24"/>
                <w:szCs w:val="24"/>
              </w:rPr>
              <w:t>,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安澜，林钱兰，朱海飞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林付昆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4"/>
                <w:szCs w:val="24"/>
              </w:rPr>
              <w:t>李永放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2014.4</w:t>
            </w:r>
          </w:p>
        </w:tc>
        <w:tc>
          <w:tcPr>
            <w:tcW w:w="16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西安科技大学、陕西师范大学、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Spectral compression and modulation of second harmonic generation by Fresnel-inspired binary phase shaping</w:t>
            </w:r>
          </w:p>
        </w:tc>
        <w:tc>
          <w:tcPr>
            <w:tcW w:w="1464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Journal of the Optica</w:t>
            </w:r>
            <w:bookmarkStart w:id="3" w:name="_GoBack"/>
            <w:bookmarkEnd w:id="3"/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l Society of America B</w:t>
            </w:r>
          </w:p>
        </w:tc>
        <w:tc>
          <w:tcPr>
            <w:tcW w:w="135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李百宏,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徐永刚</w:t>
            </w:r>
            <w:r>
              <w:rPr>
                <w:rFonts w:hint="eastAsia" w:ascii="仿宋_GB2312" w:eastAsia="仿宋_GB2312"/>
                <w:sz w:val="24"/>
                <w:szCs w:val="24"/>
              </w:rPr>
              <w:t>,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朱海飞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林钱兰，安澜，林付昆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sz w:val="24"/>
                <w:szCs w:val="24"/>
              </w:rPr>
              <w:t>李永放</w:t>
            </w:r>
          </w:p>
        </w:tc>
        <w:tc>
          <w:tcPr>
            <w:tcW w:w="1257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2014.10</w:t>
            </w:r>
          </w:p>
        </w:tc>
        <w:tc>
          <w:tcPr>
            <w:tcW w:w="164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西安科技大学、陕西师范大学、</w:t>
            </w:r>
          </w:p>
        </w:tc>
      </w:tr>
    </w:tbl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专利&amp;软著</w:t>
      </w:r>
    </w:p>
    <w:tbl>
      <w:tblPr>
        <w:tblStyle w:val="6"/>
        <w:tblW w:w="8399" w:type="dxa"/>
        <w:jc w:val="center"/>
        <w:tblInd w:w="-24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130"/>
        <w:gridCol w:w="1660"/>
        <w:gridCol w:w="2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2" w:type="dxa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专利（软著）名称</w:t>
            </w:r>
          </w:p>
        </w:tc>
        <w:tc>
          <w:tcPr>
            <w:tcW w:w="2130" w:type="dxa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完成人</w:t>
            </w:r>
          </w:p>
        </w:tc>
        <w:tc>
          <w:tcPr>
            <w:tcW w:w="1660" w:type="dxa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权人</w:t>
            </w:r>
          </w:p>
        </w:tc>
        <w:tc>
          <w:tcPr>
            <w:tcW w:w="2237" w:type="dxa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专利（软著）号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2" w:type="dxa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一种啁啾纠缠光子对的压缩装置及方法</w:t>
            </w:r>
          </w:p>
        </w:tc>
        <w:tc>
          <w:tcPr>
            <w:tcW w:w="2130" w:type="dxa"/>
          </w:tcPr>
          <w:p>
            <w:pPr>
              <w:pStyle w:val="10"/>
              <w:ind w:firstLine="0" w:firstLine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李百宏</w:t>
            </w:r>
          </w:p>
        </w:tc>
        <w:tc>
          <w:tcPr>
            <w:tcW w:w="1660" w:type="dxa"/>
          </w:tcPr>
          <w:p>
            <w:pPr>
              <w:pStyle w:val="10"/>
              <w:ind w:firstLine="0" w:firstLine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西安科技大学</w:t>
            </w:r>
          </w:p>
        </w:tc>
        <w:tc>
          <w:tcPr>
            <w:tcW w:w="2237" w:type="dxa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ZL201610077380.8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2" w:type="dxa"/>
            <w:vAlign w:val="top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一种啁啾纠缠光子对的压缩装置</w:t>
            </w:r>
          </w:p>
        </w:tc>
        <w:tc>
          <w:tcPr>
            <w:tcW w:w="2130" w:type="dxa"/>
            <w:vAlign w:val="top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李百宏</w:t>
            </w:r>
          </w:p>
        </w:tc>
        <w:tc>
          <w:tcPr>
            <w:tcW w:w="1660" w:type="dxa"/>
            <w:vAlign w:val="top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西安科技大学</w:t>
            </w:r>
          </w:p>
        </w:tc>
        <w:tc>
          <w:tcPr>
            <w:tcW w:w="2237" w:type="dxa"/>
            <w:vAlign w:val="top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</w:rPr>
              <w:t>ZL201620111721.4</w:t>
            </w:r>
          </w:p>
        </w:tc>
      </w:tr>
    </w:tbl>
    <w:p>
      <w:pPr>
        <w:pStyle w:val="10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专著等</w:t>
      </w:r>
    </w:p>
    <w:tbl>
      <w:tblPr>
        <w:tblStyle w:val="6"/>
        <w:tblW w:w="797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064"/>
        <w:gridCol w:w="2064"/>
        <w:gridCol w:w="17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2064" w:type="dxa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作者</w:t>
            </w:r>
          </w:p>
        </w:tc>
        <w:tc>
          <w:tcPr>
            <w:tcW w:w="2064" w:type="dxa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出版社</w:t>
            </w:r>
          </w:p>
        </w:tc>
        <w:tc>
          <w:tcPr>
            <w:tcW w:w="1778" w:type="dxa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4" w:type="dxa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</w:tcPr>
          <w:p>
            <w:pPr>
              <w:pStyle w:val="10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pStyle w:val="10"/>
        <w:ind w:left="360" w:firstLine="0" w:firstLineChars="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12"/>
    <w:multiLevelType w:val="multilevel"/>
    <w:tmpl w:val="202B3E12"/>
    <w:lvl w:ilvl="0" w:tentative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07"/>
    <w:rsid w:val="000D5C7A"/>
    <w:rsid w:val="002F0280"/>
    <w:rsid w:val="005937D6"/>
    <w:rsid w:val="007F327A"/>
    <w:rsid w:val="00850B07"/>
    <w:rsid w:val="008F29C6"/>
    <w:rsid w:val="009404FA"/>
    <w:rsid w:val="00975669"/>
    <w:rsid w:val="009C6C06"/>
    <w:rsid w:val="00AC60ED"/>
    <w:rsid w:val="00C04C87"/>
    <w:rsid w:val="00E7183D"/>
    <w:rsid w:val="00F437E2"/>
    <w:rsid w:val="00F57EC1"/>
    <w:rsid w:val="043A0378"/>
    <w:rsid w:val="04F159A4"/>
    <w:rsid w:val="07937DA1"/>
    <w:rsid w:val="0E152AB9"/>
    <w:rsid w:val="0F7479B8"/>
    <w:rsid w:val="12273BF6"/>
    <w:rsid w:val="13306670"/>
    <w:rsid w:val="14D27649"/>
    <w:rsid w:val="15556EAA"/>
    <w:rsid w:val="170938B3"/>
    <w:rsid w:val="19823D00"/>
    <w:rsid w:val="1A237A63"/>
    <w:rsid w:val="1FE50DCE"/>
    <w:rsid w:val="20A45025"/>
    <w:rsid w:val="21E223B1"/>
    <w:rsid w:val="22E05F7F"/>
    <w:rsid w:val="24322E08"/>
    <w:rsid w:val="260B70E7"/>
    <w:rsid w:val="26A90F73"/>
    <w:rsid w:val="29FA5FFC"/>
    <w:rsid w:val="2E093DBD"/>
    <w:rsid w:val="2F130C10"/>
    <w:rsid w:val="2FEE4810"/>
    <w:rsid w:val="352726D0"/>
    <w:rsid w:val="354A08C8"/>
    <w:rsid w:val="37A810A6"/>
    <w:rsid w:val="37BA4A0D"/>
    <w:rsid w:val="37E721BC"/>
    <w:rsid w:val="38455995"/>
    <w:rsid w:val="3A3E249B"/>
    <w:rsid w:val="3BD0620A"/>
    <w:rsid w:val="3FA05F44"/>
    <w:rsid w:val="425B5814"/>
    <w:rsid w:val="452758A2"/>
    <w:rsid w:val="474322F5"/>
    <w:rsid w:val="4BC50F82"/>
    <w:rsid w:val="4D21680F"/>
    <w:rsid w:val="4D2F1695"/>
    <w:rsid w:val="4E5100E8"/>
    <w:rsid w:val="4E7A4964"/>
    <w:rsid w:val="51172667"/>
    <w:rsid w:val="52881ADA"/>
    <w:rsid w:val="52CF7EDD"/>
    <w:rsid w:val="53743E21"/>
    <w:rsid w:val="53DF16D6"/>
    <w:rsid w:val="543E6237"/>
    <w:rsid w:val="55DE1303"/>
    <w:rsid w:val="57B62CDC"/>
    <w:rsid w:val="591B0DF9"/>
    <w:rsid w:val="592F661D"/>
    <w:rsid w:val="59686D93"/>
    <w:rsid w:val="5C882AAA"/>
    <w:rsid w:val="5E4B37E3"/>
    <w:rsid w:val="61381F1D"/>
    <w:rsid w:val="66830255"/>
    <w:rsid w:val="6A38467F"/>
    <w:rsid w:val="6AC260CD"/>
    <w:rsid w:val="6BB36B7B"/>
    <w:rsid w:val="6BD92E7A"/>
    <w:rsid w:val="70281CBD"/>
    <w:rsid w:val="71405B88"/>
    <w:rsid w:val="74EF70C5"/>
    <w:rsid w:val="755B2FA7"/>
    <w:rsid w:val="782406F8"/>
    <w:rsid w:val="78717BFC"/>
    <w:rsid w:val="790E1FB2"/>
    <w:rsid w:val="791C7450"/>
    <w:rsid w:val="7B354CC2"/>
    <w:rsid w:val="7BE31E9F"/>
    <w:rsid w:val="7D0467FD"/>
    <w:rsid w:val="7D9465A6"/>
    <w:rsid w:val="7DC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qFormat/>
    <w:uiPriority w:val="0"/>
    <w:rPr>
      <w:color w:val="002B82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182</Characters>
  <Lines>1</Lines>
  <Paragraphs>1</Paragraphs>
  <TotalTime>26</TotalTime>
  <ScaleCrop>false</ScaleCrop>
  <LinksUpToDate>false</LinksUpToDate>
  <CharactersWithSpaces>212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2016-11-29T03:13:00Z</dcterms:created>
  <dc:creator>李彩虹 人文社科</dc:creator>
  <cp:lastModifiedBy>苹果^_^</cp:lastModifiedBy>
  <dcterms:modified xsi:type="dcterms:W3CDTF">2019-10-18T07:21:17Z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