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color w:val="FF0000"/>
          <w:w w:val="55"/>
          <w:sz w:val="140"/>
          <w:szCs w:val="140"/>
        </w:rPr>
      </w:pPr>
      <w:r>
        <w:rPr>
          <w:rFonts w:hint="eastAsia" w:ascii="华文中宋" w:hAnsi="华文中宋" w:eastAsia="华文中宋"/>
          <w:b/>
          <w:color w:val="FF0000"/>
          <w:w w:val="55"/>
          <w:sz w:val="140"/>
          <w:szCs w:val="140"/>
        </w:rPr>
        <w:t>陕西省科学技术协会文件</w: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432435</wp:posOffset>
                </wp:positionV>
                <wp:extent cx="5939790" cy="0"/>
                <wp:effectExtent l="0" t="9525" r="381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8pt;margin-top:34.05pt;height:0pt;width:467.7pt;z-index:251659264;mso-width-relative:page;mso-height-relative:page;" filled="f" o:preferrelative="t" coordsize="21600,21600" o:gfxdata="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2T83h1wAAAAkBAAAPAAAAAAAAAAEAIAAAACIAAABkcnMvZG93bnJldi54bWxQSwEC&#10;FAAUAAAACACHTuJAFzKGzPUBAADlAwAADgAAAAAAAAABACAAAAAmAQAAZHJzL2Uyb0RvYy54bWxQ&#10;SwUGAAAAAAYABgBZAQAAjQUAAAAA&#10;">
                <v:path arrowok="t"/>
                <v:fill on="f" focussize="0,0"/>
                <v:stroke weight="1.5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32"/>
          <w:szCs w:val="32"/>
        </w:rPr>
        <w:t>陕科</w:t>
      </w:r>
      <w:r>
        <w:rPr>
          <w:sz w:val="32"/>
          <w:szCs w:val="32"/>
        </w:rPr>
        <w:t>协</w:t>
      </w:r>
      <w:r>
        <w:rPr>
          <w:rFonts w:hint="eastAsia"/>
          <w:sz w:val="32"/>
          <w:szCs w:val="32"/>
        </w:rPr>
        <w:t>发〔2022〕事企</w:t>
      </w:r>
      <w:r>
        <w:rPr>
          <w:sz w:val="32"/>
          <w:szCs w:val="32"/>
        </w:rPr>
        <w:t>字1</w:t>
      </w:r>
      <w:r>
        <w:rPr>
          <w:rFonts w:hint="eastAsia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微软简标宋" w:hAnsi="微软简标宋" w:eastAsia="微软简标宋" w:cs="微软简标宋"/>
          <w:sz w:val="44"/>
          <w:szCs w:val="44"/>
        </w:rPr>
      </w:pPr>
    </w:p>
    <w:p/>
    <w:p>
      <w:pPr>
        <w:spacing w:line="6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1" w:name="_GoBack"/>
      <w:bookmarkStart w:id="0" w:name="_Hlk100868975"/>
      <w:r>
        <w:rPr>
          <w:rFonts w:hint="eastAsia" w:ascii="华文中宋" w:hAnsi="华文中宋" w:eastAsia="华文中宋"/>
          <w:b/>
          <w:sz w:val="44"/>
          <w:szCs w:val="44"/>
        </w:rPr>
        <w:t>关于开展陕西省科学技术</w:t>
      </w:r>
      <w:r>
        <w:rPr>
          <w:rFonts w:ascii="华文中宋" w:hAnsi="华文中宋" w:eastAsia="华文中宋"/>
          <w:b/>
          <w:sz w:val="44"/>
          <w:szCs w:val="44"/>
        </w:rPr>
        <w:t>协会</w:t>
      </w:r>
      <w:r>
        <w:rPr>
          <w:rFonts w:hint="eastAsia" w:ascii="华文中宋" w:hAnsi="华文中宋" w:eastAsia="华文中宋"/>
          <w:b/>
          <w:sz w:val="44"/>
          <w:szCs w:val="44"/>
        </w:rPr>
        <w:t>青年人才托举计划项目（2</w:t>
      </w:r>
      <w:r>
        <w:rPr>
          <w:rFonts w:ascii="华文中宋" w:hAnsi="华文中宋" w:eastAsia="华文中宋"/>
          <w:b/>
          <w:sz w:val="44"/>
          <w:szCs w:val="44"/>
        </w:rPr>
        <w:t>023-2024</w:t>
      </w:r>
      <w:r>
        <w:rPr>
          <w:rFonts w:hint="eastAsia" w:ascii="华文中宋" w:hAnsi="华文中宋" w:eastAsia="华文中宋"/>
          <w:b/>
          <w:sz w:val="44"/>
          <w:szCs w:val="44"/>
        </w:rPr>
        <w:t>年）申报工作的通知</w:t>
      </w:r>
    </w:p>
    <w:bookmarkEnd w:id="1"/>
    <w:p>
      <w:pPr>
        <w:adjustRightInd w:val="0"/>
        <w:snapToGrid w:val="0"/>
        <w:rPr>
          <w:sz w:val="44"/>
          <w:szCs w:val="44"/>
        </w:rPr>
      </w:pPr>
    </w:p>
    <w:bookmarkEnd w:id="0"/>
    <w:p>
      <w:pPr>
        <w:spacing w:line="620" w:lineRule="exact"/>
        <w:rPr>
          <w:rFonts w:hAnsi="华文仿宋"/>
          <w:sz w:val="32"/>
          <w:szCs w:val="32"/>
        </w:rPr>
      </w:pPr>
      <w:r>
        <w:rPr>
          <w:color w:val="000000"/>
          <w:sz w:val="32"/>
          <w:szCs w:val="32"/>
        </w:rPr>
        <w:t>各设区市、杨凌示范区科协</w:t>
      </w:r>
      <w:r>
        <w:rPr>
          <w:rFonts w:hint="eastAsia"/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韩城市科协</w:t>
      </w:r>
      <w:r>
        <w:rPr>
          <w:rFonts w:hint="eastAsia"/>
          <w:color w:val="000000"/>
          <w:sz w:val="32"/>
          <w:szCs w:val="32"/>
        </w:rPr>
        <w:t>，</w:t>
      </w:r>
      <w:r>
        <w:rPr>
          <w:rFonts w:hint="eastAsia" w:hAnsi="华文仿宋"/>
          <w:sz w:val="32"/>
          <w:szCs w:val="32"/>
        </w:rPr>
        <w:t>各</w:t>
      </w:r>
      <w:r>
        <w:rPr>
          <w:rFonts w:hAnsi="华文仿宋"/>
          <w:sz w:val="32"/>
          <w:szCs w:val="32"/>
        </w:rPr>
        <w:t>高校科协、</w:t>
      </w:r>
      <w:r>
        <w:rPr>
          <w:rFonts w:hint="eastAsia" w:hAnsi="华文仿宋"/>
          <w:sz w:val="32"/>
          <w:szCs w:val="32"/>
        </w:rPr>
        <w:t>有关</w:t>
      </w:r>
      <w:r>
        <w:rPr>
          <w:rFonts w:hint="eastAsia"/>
          <w:color w:val="000000"/>
          <w:sz w:val="32"/>
          <w:szCs w:val="32"/>
        </w:rPr>
        <w:t>企事业科协：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 w:hAnsi="Arial" w:cs="Arial"/>
          <w:color w:val="000000"/>
          <w:sz w:val="32"/>
          <w:szCs w:val="32"/>
        </w:rPr>
        <w:t>为</w:t>
      </w:r>
      <w:r>
        <w:rPr>
          <w:rFonts w:hAnsi="Arial" w:cs="Arial"/>
          <w:color w:val="000000"/>
          <w:sz w:val="32"/>
          <w:szCs w:val="32"/>
        </w:rPr>
        <w:t>贯彻</w:t>
      </w:r>
      <w:r>
        <w:rPr>
          <w:rFonts w:hint="eastAsia" w:hAnsi="Arial" w:cs="Arial"/>
          <w:color w:val="000000"/>
          <w:sz w:val="32"/>
          <w:szCs w:val="32"/>
        </w:rPr>
        <w:t>落实习近平总书记在中央人才工作会议的重要讲话精神</w:t>
      </w:r>
      <w:r>
        <w:rPr>
          <w:rFonts w:hAnsi="Arial" w:cs="Arial"/>
          <w:color w:val="000000"/>
          <w:sz w:val="32"/>
          <w:szCs w:val="32"/>
        </w:rPr>
        <w:t>，</w:t>
      </w:r>
      <w:r>
        <w:rPr>
          <w:rFonts w:hint="eastAsia" w:hAnsi="Arial" w:cs="Arial"/>
          <w:color w:val="000000"/>
          <w:sz w:val="32"/>
          <w:szCs w:val="32"/>
        </w:rPr>
        <w:t>深入实施新时代人才强国战略，鼓励我</w:t>
      </w:r>
      <w:r>
        <w:rPr>
          <w:rFonts w:hAnsi="Arial" w:cs="Arial"/>
          <w:color w:val="000000"/>
          <w:sz w:val="32"/>
          <w:szCs w:val="32"/>
        </w:rPr>
        <w:t>省</w:t>
      </w:r>
      <w:r>
        <w:rPr>
          <w:rFonts w:hint="eastAsia" w:hAnsi="Arial" w:cs="Arial"/>
          <w:color w:val="000000"/>
          <w:sz w:val="32"/>
          <w:szCs w:val="32"/>
        </w:rPr>
        <w:t>优秀</w:t>
      </w:r>
      <w:r>
        <w:rPr>
          <w:rFonts w:hAnsi="Arial" w:cs="Arial"/>
          <w:color w:val="000000"/>
          <w:sz w:val="32"/>
          <w:szCs w:val="32"/>
        </w:rPr>
        <w:t>青年科技人才</w:t>
      </w:r>
      <w:r>
        <w:rPr>
          <w:rFonts w:hint="eastAsia" w:hAnsi="Arial" w:cs="Arial"/>
          <w:color w:val="000000"/>
          <w:sz w:val="32"/>
          <w:szCs w:val="32"/>
        </w:rPr>
        <w:t>投身创新型</w:t>
      </w:r>
      <w:r>
        <w:rPr>
          <w:rFonts w:hAnsi="Arial" w:cs="Arial"/>
          <w:color w:val="000000"/>
          <w:sz w:val="32"/>
          <w:szCs w:val="32"/>
        </w:rPr>
        <w:t>省份建设，</w:t>
      </w:r>
      <w:r>
        <w:rPr>
          <w:rFonts w:hint="eastAsia" w:hAnsi="Arial" w:cs="Arial"/>
          <w:color w:val="000000"/>
          <w:sz w:val="32"/>
          <w:szCs w:val="32"/>
        </w:rPr>
        <w:t>为</w:t>
      </w:r>
      <w:r>
        <w:rPr>
          <w:rFonts w:hint="eastAsia" w:hAnsi="Arial" w:cs="Arial"/>
          <w:bCs/>
          <w:color w:val="000000"/>
          <w:sz w:val="32"/>
          <w:szCs w:val="32"/>
        </w:rPr>
        <w:t>加快创新驱动发展步伐，</w:t>
      </w:r>
      <w:r>
        <w:rPr>
          <w:rFonts w:hint="eastAsia" w:hAnsi="Arial" w:cs="Arial"/>
          <w:color w:val="000000"/>
          <w:sz w:val="32"/>
          <w:szCs w:val="32"/>
        </w:rPr>
        <w:t>推动陕西高质量</w:t>
      </w:r>
      <w:r>
        <w:rPr>
          <w:rFonts w:hint="eastAsia"/>
          <w:sz w:val="32"/>
          <w:szCs w:val="32"/>
        </w:rPr>
        <w:t>发展</w:t>
      </w:r>
      <w:r>
        <w:rPr>
          <w:rFonts w:hint="eastAsia" w:hAnsi="Arial" w:cs="Arial"/>
          <w:color w:val="000000"/>
          <w:sz w:val="32"/>
          <w:szCs w:val="32"/>
        </w:rPr>
        <w:t>作出新的贡献，陕西</w:t>
      </w:r>
      <w:r>
        <w:rPr>
          <w:rFonts w:hint="eastAsia"/>
          <w:color w:val="000000"/>
          <w:sz w:val="32"/>
          <w:szCs w:val="32"/>
        </w:rPr>
        <w:t>省科协决定开展实施陕西省科学技术</w:t>
      </w:r>
      <w:r>
        <w:rPr>
          <w:color w:val="000000"/>
          <w:sz w:val="32"/>
          <w:szCs w:val="32"/>
        </w:rPr>
        <w:t>协会</w:t>
      </w:r>
      <w:r>
        <w:rPr>
          <w:rFonts w:hint="eastAsia"/>
          <w:color w:val="000000"/>
          <w:sz w:val="32"/>
          <w:szCs w:val="32"/>
        </w:rPr>
        <w:t>青年人才托举计划项目（202</w:t>
      </w: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年）申报</w:t>
      </w:r>
      <w:r>
        <w:rPr>
          <w:color w:val="000000"/>
          <w:sz w:val="32"/>
          <w:szCs w:val="32"/>
        </w:rPr>
        <w:t>工作</w:t>
      </w:r>
      <w:r>
        <w:rPr>
          <w:rFonts w:hint="eastAsia"/>
          <w:color w:val="000000"/>
          <w:sz w:val="32"/>
          <w:szCs w:val="32"/>
        </w:rPr>
        <w:t>。现将有关事项通知如下。</w:t>
      </w:r>
    </w:p>
    <w:p>
      <w:pPr>
        <w:pStyle w:val="9"/>
        <w:spacing w:line="62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项目周期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年1月1日～202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年12月31日。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二、项目类别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陕西省科学技术</w:t>
      </w:r>
      <w:r>
        <w:rPr>
          <w:color w:val="000000"/>
          <w:sz w:val="32"/>
          <w:szCs w:val="32"/>
        </w:rPr>
        <w:t>协会</w:t>
      </w:r>
      <w:r>
        <w:rPr>
          <w:rFonts w:hint="eastAsia"/>
          <w:color w:val="000000"/>
          <w:sz w:val="32"/>
          <w:szCs w:val="32"/>
        </w:rPr>
        <w:t>青年人才托举计划项目分为高校科协项目和企事业科协项目两类。</w:t>
      </w:r>
    </w:p>
    <w:p>
      <w:pPr>
        <w:spacing w:line="620" w:lineRule="exact"/>
        <w:ind w:left="581" w:leftChars="200" w:hanging="161" w:hangingChars="5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（一）高校</w:t>
      </w:r>
      <w:r>
        <w:rPr>
          <w:rFonts w:ascii="楷体_GB2312" w:eastAsia="楷体_GB2312"/>
          <w:b/>
          <w:color w:val="000000"/>
          <w:sz w:val="32"/>
          <w:szCs w:val="32"/>
        </w:rPr>
        <w:t>科协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青年</w:t>
      </w:r>
      <w:r>
        <w:rPr>
          <w:rFonts w:ascii="楷体_GB2312" w:eastAsia="楷体_GB2312"/>
          <w:b/>
          <w:color w:val="000000"/>
          <w:sz w:val="32"/>
          <w:szCs w:val="32"/>
        </w:rPr>
        <w:t>人才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托举计划项目主要分为以下7类</w:t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t>1.</w:t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fldChar w:fldCharType="begin"/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instrText xml:space="preserve"> HYPERLINK "http://www.nsfc.gov.cn/nsfc/cen/xmzn/2016xmzn/07/01.html" </w:instrText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fldChar w:fldCharType="separate"/>
      </w:r>
      <w:r>
        <w:rPr>
          <w:rStyle w:val="8"/>
          <w:rFonts w:hint="eastAsia" w:ascii="楷体_GB2312" w:eastAsia="楷体_GB2312"/>
          <w:b/>
          <w:color w:val="000000"/>
          <w:sz w:val="32"/>
          <w:szCs w:val="32"/>
        </w:rPr>
        <w:t>数理科学类</w:t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fldChar w:fldCharType="end"/>
      </w:r>
      <w:r>
        <w:rPr>
          <w:rFonts w:hint="eastAsia" w:ascii="楷体_GB2312" w:eastAsia="楷体_GB2312"/>
          <w:b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包括数学、力学、天文、物理；</w:t>
      </w:r>
    </w:p>
    <w:p>
      <w:pPr>
        <w:spacing w:line="62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2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ascii="楷体_GB2312" w:eastAsia="楷体_GB2312"/>
          <w:b/>
          <w:sz w:val="32"/>
          <w:szCs w:val="32"/>
        </w:rPr>
        <w:fldChar w:fldCharType="begin"/>
      </w:r>
      <w:r>
        <w:rPr>
          <w:rFonts w:ascii="楷体_GB2312" w:eastAsia="楷体_GB2312"/>
          <w:b/>
          <w:sz w:val="32"/>
          <w:szCs w:val="32"/>
        </w:rPr>
        <w:instrText xml:space="preserve"> HYPERLINK "http://www.nsfc.gov.cn/nsfc/cen/xmzn/2016xmzn/07/02.html" </w:instrText>
      </w:r>
      <w:r>
        <w:rPr>
          <w:rFonts w:ascii="楷体_GB2312" w:eastAsia="楷体_GB2312"/>
          <w:b/>
          <w:sz w:val="32"/>
          <w:szCs w:val="32"/>
        </w:rPr>
        <w:fldChar w:fldCharType="separate"/>
      </w:r>
      <w:r>
        <w:rPr>
          <w:rFonts w:hint="eastAsia" w:ascii="楷体_GB2312" w:eastAsia="楷体_GB2312"/>
          <w:b/>
          <w:sz w:val="32"/>
          <w:szCs w:val="32"/>
        </w:rPr>
        <w:t>化学科学类</w:t>
      </w:r>
      <w:r>
        <w:rPr>
          <w:rFonts w:ascii="楷体_GB2312" w:eastAsia="楷体_GB2312"/>
          <w:b/>
          <w:sz w:val="32"/>
          <w:szCs w:val="32"/>
        </w:rPr>
        <w:fldChar w:fldCharType="end"/>
      </w:r>
      <w:r>
        <w:rPr>
          <w:rFonts w:hint="eastAsia" w:ascii="楷体_GB2312" w:eastAsia="楷体_GB2312"/>
          <w:b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无机化学、分析化学、有机化学、物理化学、高分子科学、环境化学、化学工程等；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3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ascii="楷体_GB2312" w:eastAsia="楷体_GB2312"/>
          <w:b/>
          <w:sz w:val="32"/>
          <w:szCs w:val="32"/>
        </w:rPr>
        <w:fldChar w:fldCharType="begin"/>
      </w:r>
      <w:r>
        <w:rPr>
          <w:rFonts w:ascii="楷体_GB2312" w:eastAsia="楷体_GB2312"/>
          <w:b/>
          <w:sz w:val="32"/>
          <w:szCs w:val="32"/>
        </w:rPr>
        <w:instrText xml:space="preserve"> HYPERLINK "http://www.nsfc.gov.cn/nsfc/cen/xmzn/2016xmzn/07/03.html" </w:instrText>
      </w:r>
      <w:r>
        <w:rPr>
          <w:rFonts w:ascii="楷体_GB2312" w:eastAsia="楷体_GB2312"/>
          <w:b/>
          <w:sz w:val="32"/>
          <w:szCs w:val="32"/>
        </w:rPr>
        <w:fldChar w:fldCharType="separate"/>
      </w:r>
      <w:r>
        <w:rPr>
          <w:rFonts w:hint="eastAsia" w:ascii="楷体_GB2312" w:eastAsia="楷体_GB2312"/>
          <w:b/>
          <w:sz w:val="32"/>
          <w:szCs w:val="32"/>
        </w:rPr>
        <w:t>生命科学类</w:t>
      </w:r>
      <w:r>
        <w:rPr>
          <w:rFonts w:ascii="楷体_GB2312" w:eastAsia="楷体_GB2312"/>
          <w:b/>
          <w:sz w:val="32"/>
          <w:szCs w:val="32"/>
        </w:rPr>
        <w:fldChar w:fldCharType="end"/>
      </w:r>
      <w:r>
        <w:rPr>
          <w:rFonts w:hint="eastAsia" w:ascii="楷体_GB2312" w:eastAsia="楷体_GB2312"/>
          <w:b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微生物、植物、林学、免疫学、神经科学、农学、食品科学、园艺、畜牧、水产等；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4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fldChar w:fldCharType="begin"/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instrText xml:space="preserve"> HYPERLINK "http://www.nsfc.gov.cn/nsfc/cen/xmzn/2016xmzn/07/04.html" </w:instrText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fldChar w:fldCharType="separate"/>
      </w:r>
      <w:r>
        <w:rPr>
          <w:rStyle w:val="8"/>
          <w:rFonts w:hint="eastAsia" w:ascii="楷体_GB2312" w:eastAsia="楷体_GB2312"/>
          <w:b/>
          <w:color w:val="000000"/>
          <w:sz w:val="32"/>
          <w:szCs w:val="32"/>
        </w:rPr>
        <w:t>地球科学类</w:t>
      </w:r>
      <w:r>
        <w:rPr>
          <w:rStyle w:val="8"/>
          <w:rFonts w:ascii="楷体_GB2312" w:eastAsia="楷体_GB2312"/>
          <w:b/>
          <w:color w:val="000000"/>
          <w:sz w:val="32"/>
          <w:szCs w:val="32"/>
        </w:rPr>
        <w:fldChar w:fldCharType="end"/>
      </w:r>
      <w:r>
        <w:rPr>
          <w:rFonts w:hint="eastAsia"/>
          <w:color w:val="000000"/>
          <w:sz w:val="32"/>
          <w:szCs w:val="32"/>
        </w:rPr>
        <w:t>：地理学、地质学、地球化学、地球物理学、海洋科学、大气科学等；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5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ascii="楷体_GB2312" w:eastAsia="楷体_GB2312"/>
          <w:b/>
          <w:sz w:val="32"/>
          <w:szCs w:val="32"/>
        </w:rPr>
        <w:fldChar w:fldCharType="begin"/>
      </w:r>
      <w:r>
        <w:rPr>
          <w:rFonts w:ascii="楷体_GB2312" w:eastAsia="楷体_GB2312"/>
          <w:b/>
          <w:sz w:val="32"/>
          <w:szCs w:val="32"/>
        </w:rPr>
        <w:instrText xml:space="preserve"> HYPERLINK "http://www.nsfc.gov.cn/nsfc/cen/xmzn/2016xmzn/07/05.html" </w:instrText>
      </w:r>
      <w:r>
        <w:rPr>
          <w:rFonts w:ascii="楷体_GB2312" w:eastAsia="楷体_GB2312"/>
          <w:b/>
          <w:sz w:val="32"/>
          <w:szCs w:val="32"/>
        </w:rPr>
        <w:fldChar w:fldCharType="separate"/>
      </w:r>
      <w:r>
        <w:rPr>
          <w:rFonts w:hint="eastAsia" w:ascii="楷体_GB2312" w:eastAsia="楷体_GB2312"/>
          <w:b/>
          <w:sz w:val="32"/>
          <w:szCs w:val="32"/>
        </w:rPr>
        <w:t>工程与材料科学类</w:t>
      </w:r>
      <w:r>
        <w:rPr>
          <w:rFonts w:ascii="楷体_GB2312" w:eastAsia="楷体_GB2312"/>
          <w:b/>
          <w:sz w:val="32"/>
          <w:szCs w:val="32"/>
        </w:rPr>
        <w:fldChar w:fldCharType="end"/>
      </w:r>
      <w:r>
        <w:rPr>
          <w:rFonts w:hint="eastAsia" w:ascii="楷体_GB2312" w:eastAsia="楷体_GB2312"/>
          <w:b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金属材料、高分子材料、冶金与矿业、机械工程、能源利用、建筑、环境与结构工程、电气、水利科学与海洋工程等；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6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ascii="楷体_GB2312" w:eastAsia="楷体_GB2312"/>
          <w:b/>
          <w:sz w:val="32"/>
          <w:szCs w:val="32"/>
        </w:rPr>
        <w:fldChar w:fldCharType="begin"/>
      </w:r>
      <w:r>
        <w:rPr>
          <w:rFonts w:ascii="楷体_GB2312" w:eastAsia="楷体_GB2312"/>
          <w:b/>
          <w:sz w:val="32"/>
          <w:szCs w:val="32"/>
        </w:rPr>
        <w:instrText xml:space="preserve"> HYPERLINK "http://www.nsfc.gov.cn/nsfc/cen/xmzn/2016xmzn/07/06.html" </w:instrText>
      </w:r>
      <w:r>
        <w:rPr>
          <w:rFonts w:ascii="楷体_GB2312" w:eastAsia="楷体_GB2312"/>
          <w:b/>
          <w:sz w:val="32"/>
          <w:szCs w:val="32"/>
        </w:rPr>
        <w:fldChar w:fldCharType="separate"/>
      </w:r>
      <w:r>
        <w:rPr>
          <w:rFonts w:hint="eastAsia" w:ascii="楷体_GB2312" w:eastAsia="楷体_GB2312"/>
          <w:b/>
          <w:sz w:val="32"/>
          <w:szCs w:val="32"/>
        </w:rPr>
        <w:t>信息科学类</w:t>
      </w:r>
      <w:r>
        <w:rPr>
          <w:rFonts w:ascii="楷体_GB2312" w:eastAsia="楷体_GB2312"/>
          <w:b/>
          <w:sz w:val="32"/>
          <w:szCs w:val="32"/>
        </w:rPr>
        <w:fldChar w:fldCharType="end"/>
      </w:r>
      <w:r>
        <w:rPr>
          <w:rFonts w:hint="eastAsia" w:ascii="楷体_GB2312" w:eastAsia="楷体_GB2312"/>
          <w:b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电子科学与技术、信息与通讯系统、计算机科学与应用、网络与信息安全、人工智能、系统科学与工程、光电子器件、激光技术等；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7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ascii="楷体_GB2312" w:eastAsia="楷体_GB2312"/>
          <w:b/>
          <w:sz w:val="32"/>
          <w:szCs w:val="32"/>
        </w:rPr>
        <w:fldChar w:fldCharType="begin"/>
      </w:r>
      <w:r>
        <w:rPr>
          <w:rFonts w:ascii="楷体_GB2312" w:eastAsia="楷体_GB2312"/>
          <w:b/>
          <w:sz w:val="32"/>
          <w:szCs w:val="32"/>
        </w:rPr>
        <w:instrText xml:space="preserve"> HYPERLINK "http://www.nsfc.gov.cn/nsfc/cen/xmzn/2016xmzn/07/08.html" </w:instrText>
      </w:r>
      <w:r>
        <w:rPr>
          <w:rFonts w:ascii="楷体_GB2312" w:eastAsia="楷体_GB2312"/>
          <w:b/>
          <w:sz w:val="32"/>
          <w:szCs w:val="32"/>
        </w:rPr>
        <w:fldChar w:fldCharType="separate"/>
      </w:r>
      <w:r>
        <w:rPr>
          <w:rFonts w:hint="eastAsia" w:ascii="楷体_GB2312" w:eastAsia="楷体_GB2312"/>
          <w:b/>
          <w:sz w:val="32"/>
          <w:szCs w:val="32"/>
        </w:rPr>
        <w:t>医学科学类</w:t>
      </w:r>
      <w:r>
        <w:rPr>
          <w:rFonts w:ascii="楷体_GB2312" w:eastAsia="楷体_GB2312"/>
          <w:b/>
          <w:sz w:val="32"/>
          <w:szCs w:val="32"/>
        </w:rPr>
        <w:fldChar w:fldCharType="end"/>
      </w:r>
      <w:r>
        <w:rPr>
          <w:rFonts w:hint="eastAsia" w:ascii="楷体_GB2312" w:eastAsia="楷体_GB2312"/>
          <w:b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医学、药学。</w:t>
      </w:r>
    </w:p>
    <w:p>
      <w:pPr>
        <w:spacing w:line="620" w:lineRule="exact"/>
        <w:ind w:firstLine="321" w:firstLineChars="1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 xml:space="preserve">（二）企事业科协青年人才托举计划项目主要分为以下6类 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1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新一代信息技术：</w:t>
      </w:r>
      <w:r>
        <w:rPr>
          <w:rFonts w:hint="eastAsia"/>
          <w:color w:val="000000"/>
          <w:sz w:val="32"/>
          <w:szCs w:val="32"/>
        </w:rPr>
        <w:t>互联网及移动互联网、集成电路、软件和信息技术服务、大数据云计算、物联网、区块链等；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2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智能制造：</w:t>
      </w:r>
      <w:r>
        <w:rPr>
          <w:rFonts w:hint="eastAsia"/>
          <w:color w:val="000000"/>
          <w:sz w:val="32"/>
          <w:szCs w:val="32"/>
        </w:rPr>
        <w:t>人工智能、工业机器人、3D打印、航空航天航海等领域军民融合技术及产品、无人机、装备制造等；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3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生物医药</w:t>
      </w:r>
      <w:r>
        <w:rPr>
          <w:rFonts w:hint="eastAsia"/>
          <w:color w:val="000000"/>
          <w:sz w:val="32"/>
          <w:szCs w:val="32"/>
        </w:rPr>
        <w:t>：包括智能医疗、健康诊疗、中医药及医疗器械、医药大健康、检验检测试剂、防疫防护等；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4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材料与工程：</w:t>
      </w:r>
      <w:r>
        <w:rPr>
          <w:rFonts w:hint="eastAsia"/>
          <w:color w:val="000000"/>
          <w:sz w:val="32"/>
          <w:szCs w:val="32"/>
        </w:rPr>
        <w:t>包括新材料、机械、建筑、工程、检验检测设备等；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5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新能源及节能环保：</w:t>
      </w:r>
      <w:r>
        <w:rPr>
          <w:rFonts w:hint="eastAsia"/>
          <w:color w:val="000000"/>
          <w:sz w:val="32"/>
          <w:szCs w:val="32"/>
        </w:rPr>
        <w:t>包括能源、石油、化学、化工、生态、环保等；</w:t>
      </w:r>
    </w:p>
    <w:p>
      <w:pPr>
        <w:spacing w:line="620" w:lineRule="exact"/>
        <w:ind w:firstLine="643" w:firstLineChars="200"/>
        <w:rPr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6</w:t>
      </w:r>
      <w:r>
        <w:rPr>
          <w:rFonts w:ascii="楷体_GB2312" w:eastAsia="楷体_GB2312"/>
          <w:b/>
          <w:color w:val="000000"/>
          <w:sz w:val="32"/>
          <w:szCs w:val="32"/>
        </w:rPr>
        <w:t>.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农业科技：</w:t>
      </w:r>
      <w:r>
        <w:rPr>
          <w:rFonts w:hint="eastAsia"/>
          <w:color w:val="000000"/>
          <w:sz w:val="32"/>
          <w:szCs w:val="32"/>
        </w:rPr>
        <w:t>包括食品及添加剂、农业科技及产品等。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三、项目经费保障 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省科协对立项的每个项目计划资助金额为1万元，申请人所在单位按照不低于1:2进行经费配套。经费相关具体要求见《陕西省科学技术</w:t>
      </w:r>
      <w:r>
        <w:rPr>
          <w:color w:val="000000"/>
          <w:sz w:val="32"/>
          <w:szCs w:val="32"/>
        </w:rPr>
        <w:t>协会</w:t>
      </w:r>
      <w:r>
        <w:rPr>
          <w:rFonts w:hint="eastAsia"/>
          <w:color w:val="000000"/>
          <w:sz w:val="32"/>
          <w:szCs w:val="32"/>
        </w:rPr>
        <w:t>青年人才托举计划项目管理办法》（见附件</w:t>
      </w:r>
      <w:r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）。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四、有关要求 </w:t>
      </w:r>
    </w:p>
    <w:p>
      <w:pPr>
        <w:spacing w:line="620" w:lineRule="exact"/>
        <w:ind w:firstLine="482" w:firstLineChars="15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（一）推荐单位和</w:t>
      </w:r>
      <w:r>
        <w:rPr>
          <w:rFonts w:ascii="楷体_GB2312" w:eastAsia="楷体_GB2312"/>
          <w:b/>
          <w:color w:val="000000"/>
          <w:sz w:val="32"/>
          <w:szCs w:val="32"/>
        </w:rPr>
        <w:t>名额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1.在省科协备案成立</w:t>
      </w:r>
      <w:r>
        <w:rPr>
          <w:color w:val="000000"/>
          <w:sz w:val="32"/>
          <w:szCs w:val="32"/>
        </w:rPr>
        <w:t>的</w:t>
      </w:r>
      <w:r>
        <w:rPr>
          <w:rFonts w:hint="eastAsia"/>
          <w:color w:val="000000"/>
          <w:sz w:val="32"/>
          <w:szCs w:val="32"/>
        </w:rPr>
        <w:t>高校科协按照项目名额分配表（见附件</w:t>
      </w:r>
      <w:r>
        <w:rPr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）申报项目，直报</w:t>
      </w:r>
      <w:r>
        <w:rPr>
          <w:color w:val="000000"/>
          <w:sz w:val="32"/>
          <w:szCs w:val="32"/>
        </w:rPr>
        <w:t>省科协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color w:val="000000"/>
          <w:kern w:val="2"/>
          <w:sz w:val="32"/>
          <w:szCs w:val="32"/>
        </w:rPr>
      </w:pPr>
      <w:r>
        <w:rPr>
          <w:color w:val="000000"/>
          <w:kern w:val="2"/>
          <w:sz w:val="32"/>
          <w:szCs w:val="32"/>
        </w:rPr>
        <w:t>2.各设区市、杨凌示范区科协</w:t>
      </w:r>
      <w:r>
        <w:rPr>
          <w:rFonts w:hint="eastAsia"/>
          <w:color w:val="000000"/>
          <w:kern w:val="2"/>
          <w:sz w:val="32"/>
          <w:szCs w:val="32"/>
        </w:rPr>
        <w:t>、</w:t>
      </w:r>
      <w:r>
        <w:rPr>
          <w:color w:val="000000"/>
          <w:kern w:val="2"/>
          <w:sz w:val="32"/>
          <w:szCs w:val="32"/>
        </w:rPr>
        <w:t>韩城市科协对辖区内</w:t>
      </w:r>
      <w:r>
        <w:rPr>
          <w:rFonts w:hint="eastAsia"/>
          <w:color w:val="000000"/>
          <w:kern w:val="2"/>
          <w:sz w:val="32"/>
          <w:szCs w:val="32"/>
        </w:rPr>
        <w:t>企事</w:t>
      </w:r>
      <w:r>
        <w:rPr>
          <w:color w:val="000000"/>
          <w:kern w:val="2"/>
          <w:sz w:val="32"/>
          <w:szCs w:val="32"/>
        </w:rPr>
        <w:t>业</w:t>
      </w:r>
      <w:r>
        <w:rPr>
          <w:rFonts w:hint="eastAsia"/>
          <w:color w:val="000000"/>
          <w:kern w:val="2"/>
          <w:sz w:val="32"/>
          <w:szCs w:val="32"/>
        </w:rPr>
        <w:t>科协（含国有企业、民营企业、园区、孵化器及科技、卫生等事业单位科协等）</w:t>
      </w:r>
      <w:r>
        <w:rPr>
          <w:color w:val="000000"/>
          <w:kern w:val="2"/>
          <w:sz w:val="32"/>
          <w:szCs w:val="32"/>
        </w:rPr>
        <w:t>所报项目进行初审</w:t>
      </w:r>
      <w:r>
        <w:rPr>
          <w:rFonts w:hint="eastAsia"/>
          <w:color w:val="000000"/>
          <w:kern w:val="2"/>
          <w:sz w:val="32"/>
          <w:szCs w:val="32"/>
        </w:rPr>
        <w:t>、</w:t>
      </w:r>
      <w:r>
        <w:rPr>
          <w:color w:val="000000"/>
          <w:kern w:val="2"/>
          <w:sz w:val="32"/>
          <w:szCs w:val="32"/>
        </w:rPr>
        <w:t>汇总后报</w:t>
      </w:r>
      <w:r>
        <w:rPr>
          <w:rFonts w:hint="eastAsia"/>
          <w:color w:val="000000"/>
          <w:kern w:val="2"/>
          <w:sz w:val="32"/>
          <w:szCs w:val="32"/>
        </w:rPr>
        <w:t>省科协</w:t>
      </w:r>
      <w:r>
        <w:rPr>
          <w:color w:val="000000"/>
          <w:kern w:val="2"/>
          <w:sz w:val="32"/>
          <w:szCs w:val="32"/>
        </w:rPr>
        <w:t>，推荐项目</w:t>
      </w:r>
      <w:r>
        <w:rPr>
          <w:rFonts w:hint="eastAsia"/>
          <w:color w:val="000000"/>
          <w:kern w:val="2"/>
          <w:sz w:val="32"/>
          <w:szCs w:val="32"/>
        </w:rPr>
        <w:t>数量</w:t>
      </w:r>
      <w:r>
        <w:rPr>
          <w:color w:val="000000"/>
          <w:kern w:val="2"/>
          <w:sz w:val="32"/>
          <w:szCs w:val="32"/>
        </w:rPr>
        <w:t>不超过10项。</w:t>
      </w:r>
      <w:r>
        <w:rPr>
          <w:rFonts w:hint="eastAsia"/>
          <w:color w:val="000000"/>
          <w:sz w:val="32"/>
          <w:szCs w:val="32"/>
        </w:rPr>
        <w:t>在省科协备案成立</w:t>
      </w:r>
      <w:r>
        <w:rPr>
          <w:color w:val="000000"/>
          <w:sz w:val="32"/>
          <w:szCs w:val="32"/>
        </w:rPr>
        <w:t>的</w:t>
      </w:r>
      <w:r>
        <w:rPr>
          <w:rFonts w:hint="eastAsia"/>
          <w:color w:val="000000"/>
          <w:sz w:val="32"/>
          <w:szCs w:val="32"/>
        </w:rPr>
        <w:t>企事业</w:t>
      </w:r>
      <w:r>
        <w:rPr>
          <w:color w:val="000000"/>
          <w:sz w:val="32"/>
          <w:szCs w:val="32"/>
        </w:rPr>
        <w:t>科协</w:t>
      </w:r>
      <w:r>
        <w:rPr>
          <w:rFonts w:hint="eastAsia"/>
          <w:color w:val="000000"/>
          <w:sz w:val="32"/>
          <w:szCs w:val="32"/>
        </w:rPr>
        <w:t>每</w:t>
      </w:r>
      <w:r>
        <w:rPr>
          <w:color w:val="000000"/>
          <w:sz w:val="32"/>
          <w:szCs w:val="32"/>
        </w:rPr>
        <w:t>家</w:t>
      </w:r>
      <w:r>
        <w:rPr>
          <w:rFonts w:hint="eastAsia"/>
          <w:color w:val="000000"/>
          <w:sz w:val="32"/>
          <w:szCs w:val="32"/>
        </w:rPr>
        <w:t>申报</w:t>
      </w:r>
      <w:r>
        <w:rPr>
          <w:color w:val="000000"/>
          <w:sz w:val="32"/>
          <w:szCs w:val="32"/>
        </w:rPr>
        <w:t>项目</w:t>
      </w:r>
      <w:r>
        <w:rPr>
          <w:rFonts w:hint="eastAsia"/>
          <w:color w:val="000000"/>
          <w:sz w:val="32"/>
          <w:szCs w:val="32"/>
        </w:rPr>
        <w:t>数量不超过8项，直报省科协。</w:t>
      </w:r>
    </w:p>
    <w:p>
      <w:pPr>
        <w:pStyle w:val="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未成立科协</w:t>
      </w:r>
      <w:r>
        <w:rPr>
          <w:color w:val="000000"/>
          <w:sz w:val="32"/>
          <w:szCs w:val="32"/>
        </w:rPr>
        <w:t>组织的单位</w:t>
      </w:r>
      <w:r>
        <w:rPr>
          <w:rFonts w:hint="eastAsia"/>
          <w:color w:val="000000"/>
          <w:sz w:val="32"/>
          <w:szCs w:val="32"/>
        </w:rPr>
        <w:t>原则上不允许申报；正在积极</w:t>
      </w:r>
      <w:r>
        <w:rPr>
          <w:color w:val="000000"/>
          <w:sz w:val="32"/>
          <w:szCs w:val="32"/>
        </w:rPr>
        <w:t>筹建</w:t>
      </w:r>
      <w:r>
        <w:rPr>
          <w:rFonts w:hint="eastAsia"/>
          <w:color w:val="000000"/>
          <w:sz w:val="32"/>
          <w:szCs w:val="32"/>
        </w:rPr>
        <w:t>科协</w:t>
      </w:r>
      <w:r>
        <w:rPr>
          <w:color w:val="000000"/>
          <w:sz w:val="32"/>
          <w:szCs w:val="32"/>
        </w:rPr>
        <w:t>组织的单位，可根据</w:t>
      </w:r>
      <w:r>
        <w:rPr>
          <w:rFonts w:hint="eastAsia"/>
          <w:color w:val="000000"/>
          <w:sz w:val="32"/>
          <w:szCs w:val="32"/>
        </w:rPr>
        <w:t>组织建设</w:t>
      </w:r>
      <w:r>
        <w:rPr>
          <w:color w:val="000000"/>
          <w:sz w:val="32"/>
          <w:szCs w:val="32"/>
        </w:rPr>
        <w:t>实施</w:t>
      </w:r>
      <w:r>
        <w:rPr>
          <w:rFonts w:hint="eastAsia"/>
          <w:color w:val="000000"/>
          <w:sz w:val="32"/>
          <w:szCs w:val="32"/>
        </w:rPr>
        <w:t>进度给予不超过3项的申报</w:t>
      </w:r>
      <w:r>
        <w:rPr>
          <w:color w:val="000000"/>
          <w:sz w:val="32"/>
          <w:szCs w:val="32"/>
        </w:rPr>
        <w:t>名额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spacing w:line="620" w:lineRule="exact"/>
        <w:ind w:firstLine="482" w:firstLineChars="15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（二）申请人需具备以下条件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热爱本职工作，有强烈的事业心、责任感，有良好的职业道德、社会公德和求实务实、创新争先、协作奉献精神；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年龄在32周岁以下</w:t>
      </w:r>
      <w:r>
        <w:rPr>
          <w:color w:val="000000"/>
          <w:sz w:val="32"/>
          <w:szCs w:val="32"/>
        </w:rPr>
        <w:t>的</w:t>
      </w:r>
      <w:r>
        <w:rPr>
          <w:rFonts w:hint="eastAsia"/>
          <w:color w:val="000000"/>
          <w:sz w:val="32"/>
          <w:szCs w:val="32"/>
        </w:rPr>
        <w:t>男性（即19</w:t>
      </w:r>
      <w:r>
        <w:rPr>
          <w:color w:val="000000"/>
          <w:sz w:val="32"/>
          <w:szCs w:val="32"/>
        </w:rPr>
        <w:t>91</w:t>
      </w:r>
      <w:r>
        <w:rPr>
          <w:rFonts w:hint="eastAsia"/>
          <w:color w:val="000000"/>
          <w:sz w:val="32"/>
          <w:szCs w:val="32"/>
        </w:rPr>
        <w:t>年1月1日以后出生）、年龄</w:t>
      </w:r>
      <w:r>
        <w:rPr>
          <w:color w:val="000000"/>
          <w:sz w:val="32"/>
          <w:szCs w:val="32"/>
        </w:rPr>
        <w:t>在</w:t>
      </w:r>
      <w:r>
        <w:rPr>
          <w:rFonts w:hint="eastAsia"/>
          <w:color w:val="000000"/>
          <w:sz w:val="32"/>
          <w:szCs w:val="32"/>
        </w:rPr>
        <w:t>35周岁以下</w:t>
      </w:r>
      <w:r>
        <w:rPr>
          <w:color w:val="000000"/>
          <w:sz w:val="32"/>
          <w:szCs w:val="32"/>
        </w:rPr>
        <w:t>的</w:t>
      </w:r>
      <w:r>
        <w:rPr>
          <w:rFonts w:hint="eastAsia"/>
          <w:color w:val="000000"/>
          <w:sz w:val="32"/>
          <w:szCs w:val="32"/>
        </w:rPr>
        <w:t>女性（即198</w:t>
      </w:r>
      <w:r>
        <w:rPr>
          <w:color w:val="000000"/>
          <w:sz w:val="32"/>
          <w:szCs w:val="32"/>
        </w:rPr>
        <w:t>8</w:t>
      </w:r>
      <w:r>
        <w:rPr>
          <w:rFonts w:hint="eastAsia"/>
          <w:color w:val="000000"/>
          <w:sz w:val="32"/>
          <w:szCs w:val="32"/>
        </w:rPr>
        <w:t>年1月1日以后出生），工作</w:t>
      </w:r>
      <w:r>
        <w:rPr>
          <w:color w:val="000000"/>
          <w:sz w:val="32"/>
          <w:szCs w:val="32"/>
        </w:rPr>
        <w:t>单位</w:t>
      </w:r>
      <w:r>
        <w:rPr>
          <w:rFonts w:hint="eastAsia"/>
          <w:color w:val="000000"/>
          <w:sz w:val="32"/>
          <w:szCs w:val="32"/>
        </w:rPr>
        <w:t>在陕西省行政区域内的一线科技工作者。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五、申报程序和时间</w:t>
      </w:r>
    </w:p>
    <w:p>
      <w:pPr>
        <w:spacing w:line="620" w:lineRule="exact"/>
        <w:ind w:firstLine="482" w:firstLineChars="15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（一）电子材料报送要求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请通过陕西省科学技术协会青年人才托举计划项目</w:t>
      </w:r>
      <w:r>
        <w:rPr>
          <w:color w:val="000000"/>
          <w:sz w:val="32"/>
          <w:szCs w:val="32"/>
        </w:rPr>
        <w:t>申报</w:t>
      </w:r>
      <w:r>
        <w:rPr>
          <w:sz w:val="32"/>
          <w:szCs w:val="32"/>
        </w:rPr>
        <w:t>系统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http://sxkxqsy.kycloud.cn/new/login</w:t>
      </w:r>
      <w:r>
        <w:rPr>
          <w:rFonts w:hint="eastAsia"/>
          <w:sz w:val="32"/>
          <w:szCs w:val="32"/>
        </w:rPr>
        <w:t>），填写报送项</w:t>
      </w:r>
      <w:r>
        <w:rPr>
          <w:rFonts w:hint="eastAsia"/>
          <w:color w:val="000000"/>
          <w:sz w:val="32"/>
          <w:szCs w:val="32"/>
        </w:rPr>
        <w:t>目申请材料。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项目申请人</w:t>
      </w:r>
      <w:r>
        <w:rPr>
          <w:sz w:val="32"/>
          <w:szCs w:val="32"/>
        </w:rPr>
        <w:t>或申报单位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项目申报系统</w:t>
      </w:r>
      <w:r>
        <w:rPr>
          <w:rFonts w:hint="eastAsia"/>
          <w:sz w:val="32"/>
          <w:szCs w:val="32"/>
        </w:rPr>
        <w:t>注册</w:t>
      </w:r>
      <w:r>
        <w:rPr>
          <w:sz w:val="32"/>
          <w:szCs w:val="32"/>
        </w:rPr>
        <w:t>并</w:t>
      </w:r>
      <w:r>
        <w:rPr>
          <w:rFonts w:hint="eastAsia"/>
          <w:sz w:val="32"/>
          <w:szCs w:val="32"/>
        </w:rPr>
        <w:t>向所在推荐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提出申请，经审核同意后要求填写申报材料。各推荐单位请使用分配的“推荐单位用户名、密码”（另附）登陆系统，</w:t>
      </w:r>
      <w:r>
        <w:rPr>
          <w:rFonts w:hint="eastAsia"/>
          <w:color w:val="000000"/>
          <w:sz w:val="32"/>
          <w:szCs w:val="32"/>
        </w:rPr>
        <w:t>对项目申请人注册申请、申报</w:t>
      </w:r>
      <w:r>
        <w:rPr>
          <w:color w:val="000000"/>
          <w:sz w:val="32"/>
          <w:szCs w:val="32"/>
        </w:rPr>
        <w:t>材料进行统一管理，</w:t>
      </w:r>
      <w:r>
        <w:rPr>
          <w:rFonts w:hint="eastAsia"/>
          <w:color w:val="000000"/>
          <w:sz w:val="32"/>
          <w:szCs w:val="32"/>
        </w:rPr>
        <w:t>进行推荐单位评审确定最终名单</w:t>
      </w:r>
      <w:r>
        <w:rPr>
          <w:color w:val="000000"/>
          <w:sz w:val="32"/>
          <w:szCs w:val="32"/>
        </w:rPr>
        <w:t>，</w:t>
      </w:r>
      <w:r>
        <w:rPr>
          <w:rFonts w:hint="eastAsia"/>
          <w:color w:val="000000"/>
          <w:sz w:val="32"/>
          <w:szCs w:val="32"/>
        </w:rPr>
        <w:t>在</w:t>
      </w:r>
      <w:r>
        <w:rPr>
          <w:color w:val="000000"/>
          <w:sz w:val="32"/>
          <w:szCs w:val="32"/>
        </w:rPr>
        <w:t>系统</w:t>
      </w:r>
      <w:r>
        <w:rPr>
          <w:rFonts w:hint="eastAsia"/>
          <w:color w:val="000000"/>
          <w:sz w:val="32"/>
          <w:szCs w:val="32"/>
        </w:rPr>
        <w:t>内上报。</w:t>
      </w:r>
    </w:p>
    <w:p>
      <w:pPr>
        <w:spacing w:line="620" w:lineRule="exact"/>
        <w:ind w:firstLine="640" w:firstLineChars="200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请于202</w:t>
      </w:r>
      <w:r>
        <w:rPr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日前完成申报人电子材料报送</w:t>
      </w:r>
      <w:r>
        <w:rPr>
          <w:color w:val="000000"/>
          <w:sz w:val="32"/>
          <w:szCs w:val="32"/>
        </w:rPr>
        <w:t>工作</w:t>
      </w:r>
      <w:r>
        <w:rPr>
          <w:rFonts w:hint="eastAsia"/>
          <w:color w:val="000000"/>
          <w:sz w:val="32"/>
          <w:szCs w:val="32"/>
        </w:rPr>
        <w:t>,</w:t>
      </w:r>
      <w:r>
        <w:rPr>
          <w:rFonts w:hint="eastAsia" w:hAnsi="仿宋"/>
          <w:sz w:val="32"/>
          <w:szCs w:val="32"/>
        </w:rPr>
        <w:t>逾期不能上报。</w:t>
      </w:r>
      <w:r>
        <w:rPr>
          <w:rFonts w:hint="eastAsia"/>
          <w:b/>
          <w:color w:val="000000"/>
          <w:sz w:val="32"/>
          <w:szCs w:val="32"/>
        </w:rPr>
        <w:t>上传成功后，不能更改。</w:t>
      </w:r>
    </w:p>
    <w:p>
      <w:pPr>
        <w:spacing w:line="62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（二）书面材料报送要求</w:t>
      </w:r>
    </w:p>
    <w:p>
      <w:pPr>
        <w:pStyle w:val="2"/>
        <w:spacing w:after="0" w:line="620" w:lineRule="exact"/>
        <w:ind w:left="0" w:lef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申请人电子材料报送完成后，请使用</w:t>
      </w:r>
      <w:r>
        <w:rPr>
          <w:rFonts w:ascii="仿宋_GB2312" w:eastAsia="仿宋_GB2312"/>
          <w:color w:val="000000"/>
          <w:sz w:val="32"/>
          <w:szCs w:val="32"/>
        </w:rPr>
        <w:t>项目申报系统</w:t>
      </w:r>
      <w:r>
        <w:rPr>
          <w:rFonts w:hint="eastAsia" w:ascii="仿宋_GB2312" w:eastAsia="仿宋_GB2312"/>
          <w:color w:val="000000"/>
          <w:sz w:val="32"/>
          <w:szCs w:val="32"/>
        </w:rPr>
        <w:t>打印《陕西省科学技术协会青年人才托举计划项目（202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-202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年）申请书》，电子版材料与纸质材料须保持一致。</w:t>
      </w:r>
    </w:p>
    <w:p>
      <w:pPr>
        <w:spacing w:line="62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书面材料包括：</w:t>
      </w:r>
    </w:p>
    <w:p>
      <w:pPr>
        <w:spacing w:line="620" w:lineRule="exact"/>
        <w:ind w:firstLine="480" w:firstLineChars="15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1.</w:t>
      </w:r>
      <w:r>
        <w:rPr>
          <w:rFonts w:hint="eastAsia"/>
          <w:color w:val="000000"/>
          <w:sz w:val="32"/>
          <w:szCs w:val="32"/>
        </w:rPr>
        <w:t>推荐单位评审情况；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《陕西省科协青年人才托举计划项目（202</w:t>
      </w: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年）申请书》纸质版一份（加盖公章），并附相关支撑材料。</w:t>
      </w:r>
    </w:p>
    <w:p>
      <w:pPr>
        <w:spacing w:line="62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现场将对报送</w:t>
      </w:r>
      <w:r>
        <w:rPr>
          <w:color w:val="000000"/>
          <w:sz w:val="32"/>
          <w:szCs w:val="32"/>
        </w:rPr>
        <w:t>书面材料进行</w:t>
      </w:r>
      <w:r>
        <w:rPr>
          <w:rFonts w:hint="eastAsia"/>
          <w:color w:val="000000"/>
          <w:sz w:val="32"/>
          <w:szCs w:val="32"/>
        </w:rPr>
        <w:t>形式审查</w:t>
      </w:r>
      <w:r>
        <w:rPr>
          <w:color w:val="000000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（三）书面材料报送时间、方式</w:t>
      </w:r>
    </w:p>
    <w:p>
      <w:pPr>
        <w:spacing w:line="620" w:lineRule="exact"/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请于20</w:t>
      </w:r>
      <w:r>
        <w:rPr>
          <w:rFonts w:hAnsi="仿宋"/>
          <w:sz w:val="32"/>
          <w:szCs w:val="32"/>
        </w:rPr>
        <w:t>22</w:t>
      </w:r>
      <w:r>
        <w:rPr>
          <w:rFonts w:hint="eastAsia" w:hAnsi="仿宋"/>
          <w:sz w:val="32"/>
          <w:szCs w:val="32"/>
        </w:rPr>
        <w:t>年</w:t>
      </w:r>
      <w:r>
        <w:rPr>
          <w:rFonts w:hAnsi="仿宋"/>
          <w:sz w:val="32"/>
          <w:szCs w:val="32"/>
        </w:rPr>
        <w:t>5</w:t>
      </w:r>
      <w:r>
        <w:rPr>
          <w:rFonts w:hint="eastAsia" w:hAnsi="仿宋"/>
          <w:sz w:val="32"/>
          <w:szCs w:val="32"/>
        </w:rPr>
        <w:t>月</w:t>
      </w:r>
      <w:r>
        <w:rPr>
          <w:rFonts w:hAnsi="仿宋"/>
          <w:sz w:val="32"/>
          <w:szCs w:val="32"/>
        </w:rPr>
        <w:t>13</w:t>
      </w:r>
      <w:r>
        <w:rPr>
          <w:rFonts w:hint="eastAsia" w:hAnsi="仿宋"/>
          <w:sz w:val="32"/>
          <w:szCs w:val="32"/>
        </w:rPr>
        <w:t>日前将申请人书面材料报送至</w:t>
      </w:r>
      <w:r>
        <w:rPr>
          <w:rFonts w:hint="eastAsia" w:ascii="华文仿宋" w:hAnsi="华文仿宋" w:eastAsia="华文仿宋"/>
          <w:sz w:val="32"/>
          <w:szCs w:val="32"/>
        </w:rPr>
        <w:t>省科协企事业工作部</w:t>
      </w:r>
      <w:r>
        <w:rPr>
          <w:rFonts w:hint="eastAsia" w:hAnsi="仿宋"/>
          <w:sz w:val="32"/>
          <w:szCs w:val="32"/>
        </w:rPr>
        <w:t>。材料由推荐单位现场报送，时间为</w:t>
      </w:r>
      <w:r>
        <w:rPr>
          <w:rFonts w:hAnsi="仿宋"/>
          <w:sz w:val="32"/>
          <w:szCs w:val="32"/>
        </w:rPr>
        <w:t>5</w:t>
      </w:r>
      <w:r>
        <w:rPr>
          <w:rFonts w:hint="eastAsia" w:hAnsi="仿宋"/>
          <w:sz w:val="32"/>
          <w:szCs w:val="32"/>
        </w:rPr>
        <w:t>月</w:t>
      </w:r>
      <w:r>
        <w:rPr>
          <w:rFonts w:hAnsi="仿宋"/>
          <w:sz w:val="32"/>
          <w:szCs w:val="32"/>
        </w:rPr>
        <w:t>9</w:t>
      </w:r>
      <w:r>
        <w:rPr>
          <w:rFonts w:hint="eastAsia" w:hAnsi="仿宋"/>
          <w:sz w:val="32"/>
          <w:szCs w:val="32"/>
        </w:rPr>
        <w:t>日至</w:t>
      </w:r>
      <w:r>
        <w:rPr>
          <w:rFonts w:hAnsi="仿宋"/>
          <w:sz w:val="32"/>
          <w:szCs w:val="32"/>
        </w:rPr>
        <w:t>13</w:t>
      </w:r>
      <w:r>
        <w:rPr>
          <w:rFonts w:hint="eastAsia" w:hAnsi="仿宋"/>
          <w:sz w:val="32"/>
          <w:szCs w:val="32"/>
        </w:rPr>
        <w:t>日。谢绝申请人本人报送材料。</w:t>
      </w:r>
    </w:p>
    <w:p>
      <w:pPr>
        <w:spacing w:line="620" w:lineRule="exact"/>
        <w:ind w:firstLine="800" w:firstLineChars="2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</w:t>
      </w:r>
      <w:r>
        <w:rPr>
          <w:rFonts w:ascii="黑体" w:hAnsi="黑体" w:eastAsia="黑体"/>
          <w:color w:val="000000"/>
          <w:sz w:val="32"/>
          <w:szCs w:val="32"/>
        </w:rPr>
        <w:t>申报</w:t>
      </w:r>
      <w:r>
        <w:rPr>
          <w:rFonts w:hint="eastAsia" w:ascii="黑体" w:hAnsi="黑体" w:eastAsia="黑体"/>
          <w:color w:val="000000"/>
          <w:sz w:val="32"/>
          <w:szCs w:val="32"/>
        </w:rPr>
        <w:t>材料</w:t>
      </w:r>
      <w:r>
        <w:rPr>
          <w:rFonts w:ascii="黑体" w:hAnsi="黑体" w:eastAsia="黑体"/>
          <w:color w:val="000000"/>
          <w:sz w:val="32"/>
          <w:szCs w:val="32"/>
        </w:rPr>
        <w:t>接收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单   </w:t>
      </w:r>
      <w:r>
        <w:rPr>
          <w:rFonts w:hAnsi="仿宋"/>
          <w:sz w:val="32"/>
          <w:szCs w:val="32"/>
        </w:rPr>
        <w:t xml:space="preserve"> </w:t>
      </w:r>
      <w:r>
        <w:rPr>
          <w:rFonts w:hint="eastAsia" w:hAnsi="仿宋"/>
          <w:sz w:val="32"/>
          <w:szCs w:val="32"/>
        </w:rPr>
        <w:t>位：陕西省科协企事业工作部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高校</w:t>
      </w:r>
      <w:r>
        <w:rPr>
          <w:rFonts w:hAnsi="仿宋"/>
          <w:sz w:val="32"/>
          <w:szCs w:val="32"/>
        </w:rPr>
        <w:t>科协</w:t>
      </w:r>
      <w:r>
        <w:rPr>
          <w:rFonts w:hint="eastAsia" w:hAnsi="仿宋"/>
          <w:sz w:val="32"/>
          <w:szCs w:val="32"/>
        </w:rPr>
        <w:t xml:space="preserve">联系人：崔 </w:t>
      </w:r>
      <w:r>
        <w:rPr>
          <w:rFonts w:hAnsi="仿宋"/>
          <w:sz w:val="32"/>
          <w:szCs w:val="32"/>
        </w:rPr>
        <w:t xml:space="preserve"> </w:t>
      </w:r>
      <w:r>
        <w:rPr>
          <w:rFonts w:hint="eastAsia" w:hAnsi="仿宋"/>
          <w:sz w:val="32"/>
          <w:szCs w:val="32"/>
        </w:rPr>
        <w:t xml:space="preserve">曦 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市区</w:t>
      </w:r>
      <w:r>
        <w:rPr>
          <w:rFonts w:hAnsi="仿宋"/>
          <w:sz w:val="32"/>
          <w:szCs w:val="32"/>
        </w:rPr>
        <w:t>科协</w:t>
      </w:r>
      <w:r>
        <w:rPr>
          <w:rFonts w:hint="eastAsia" w:hAnsi="仿宋"/>
          <w:sz w:val="32"/>
          <w:szCs w:val="32"/>
        </w:rPr>
        <w:t>、企事业</w:t>
      </w:r>
      <w:r>
        <w:rPr>
          <w:rFonts w:hAnsi="仿宋"/>
          <w:sz w:val="32"/>
          <w:szCs w:val="32"/>
        </w:rPr>
        <w:t>科协</w:t>
      </w:r>
      <w:r>
        <w:rPr>
          <w:rFonts w:hint="eastAsia" w:hAnsi="仿宋"/>
          <w:sz w:val="32"/>
          <w:szCs w:val="32"/>
        </w:rPr>
        <w:t>联系人：王  涵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联系电话：（029）63917193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电子邮箱：sxgxkx@163.com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地址</w:t>
      </w:r>
      <w:r>
        <w:rPr>
          <w:rFonts w:hint="eastAsia" w:hAnsi="仿宋"/>
          <w:sz w:val="32"/>
          <w:szCs w:val="32"/>
        </w:rPr>
        <w:t xml:space="preserve">：陕西省西安市新城广场省政府大院4号楼110室    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邮政编码</w:t>
      </w:r>
      <w:r>
        <w:rPr>
          <w:rFonts w:hint="eastAsia" w:hAnsi="仿宋"/>
          <w:sz w:val="32"/>
          <w:szCs w:val="32"/>
        </w:rPr>
        <w:t>：710006</w:t>
      </w:r>
    </w:p>
    <w:p>
      <w:pPr>
        <w:spacing w:line="620" w:lineRule="exact"/>
        <w:ind w:firstLine="800" w:firstLineChars="25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项目申报系统技术支持联系人：张   琴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联系电话：</w:t>
      </w:r>
      <w:r>
        <w:rPr>
          <w:rFonts w:hint="eastAsia" w:hAnsi="仿宋_GB2312" w:cs="仿宋_GB2312"/>
          <w:sz w:val="32"/>
          <w:szCs w:val="32"/>
        </w:rPr>
        <w:t>13771570816</w:t>
      </w:r>
    </w:p>
    <w:p>
      <w:pPr>
        <w:spacing w:line="620" w:lineRule="exact"/>
        <w:ind w:firstLine="800" w:firstLineChars="250"/>
        <w:rPr>
          <w:rFonts w:hAnsi="仿宋"/>
          <w:sz w:val="3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附件：1.陕西省科学技术协会青年人才托举计划项目管理</w:t>
      </w:r>
    </w:p>
    <w:p>
      <w:pPr>
        <w:spacing w:line="600" w:lineRule="exact"/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办法</w:t>
      </w:r>
    </w:p>
    <w:p>
      <w:pPr>
        <w:spacing w:line="600" w:lineRule="exact"/>
        <w:ind w:firstLine="1600" w:firstLineChars="5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2.陕西省高校科协青年人才托举计划项目(2023—</w:t>
      </w:r>
    </w:p>
    <w:p>
      <w:pPr>
        <w:spacing w:line="600" w:lineRule="exact"/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2024年）申报名额分配表</w:t>
      </w:r>
    </w:p>
    <w:p>
      <w:pPr>
        <w:adjustRightInd w:val="0"/>
        <w:snapToGrid w:val="0"/>
        <w:spacing w:line="620" w:lineRule="exact"/>
        <w:ind w:left="1430" w:leftChars="300" w:hanging="800" w:hangingChars="250"/>
        <w:rPr>
          <w:rFonts w:ascii="华文仿宋" w:hAnsi="华文仿宋" w:eastAsia="华文仿宋"/>
          <w:color w:val="FF0000"/>
          <w:sz w:val="32"/>
          <w:szCs w:val="32"/>
        </w:rPr>
      </w:pPr>
    </w:p>
    <w:p>
      <w:pPr>
        <w:adjustRightInd w:val="0"/>
        <w:snapToGrid w:val="0"/>
        <w:spacing w:line="620" w:lineRule="exact"/>
        <w:ind w:left="1430" w:leftChars="300" w:hanging="800" w:hangingChars="250"/>
        <w:rPr>
          <w:rFonts w:hint="eastAsia" w:ascii="华文仿宋" w:hAnsi="华文仿宋" w:eastAsia="华文仿宋"/>
          <w:color w:val="FF000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4800" w:firstLineChars="15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陕西省科学技术协会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华文仿宋" w:hAnsi="华文仿宋" w:eastAsia="华文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644" w:bottom="1588" w:left="1644" w:header="851" w:footer="1191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ascii="华文仿宋" w:hAnsi="华文仿宋" w:eastAsia="华文仿宋"/>
          <w:sz w:val="32"/>
          <w:szCs w:val="32"/>
        </w:rPr>
        <w:t>22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p>
      <w:pPr>
        <w:spacing w:line="580" w:lineRule="exact"/>
        <w:ind w:right="640" w:firstLine="707" w:firstLineChars="221"/>
        <w:jc w:val="left"/>
        <w:rPr>
          <w:rFonts w:hint="eastAsia" w:hAnsi="宋体-18030" w:cs="宋体-18030"/>
          <w:sz w:val="32"/>
          <w:szCs w:val="32"/>
        </w:rPr>
      </w:pPr>
    </w:p>
    <w:p/>
    <w:sectPr>
      <w:footerReference r:id="rId5" w:type="default"/>
      <w:footerReference r:id="rId6" w:type="even"/>
      <w:pgSz w:w="11907" w:h="16840"/>
      <w:pgMar w:top="1701" w:right="1474" w:bottom="1474" w:left="1588" w:header="851" w:footer="62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decorative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40" w:firstLineChars="3100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9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40" w:firstLineChars="100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8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- 17 -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ascii="宋体" w:hAnsi="宋体" w:eastAsia="宋体"/>
        <w:sz w:val="28"/>
        <w:szCs w:val="28"/>
      </w:rPr>
      <w:t xml:space="preserve"> </w:t>
    </w:r>
  </w:p>
  <w:p>
    <w:pPr>
      <w:pStyle w:val="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ascii="Times New Roman" w:eastAsia="宋体"/>
      <w:snapToGrid/>
      <w:kern w:val="2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99"/>
    <w:rPr>
      <w:color w:val="000033"/>
      <w:sz w:val="18"/>
      <w:szCs w:val="18"/>
      <w:u w:val="none"/>
    </w:rPr>
  </w:style>
  <w:style w:type="paragraph" w:customStyle="1" w:styleId="9">
    <w:name w:val="_Style 39"/>
    <w:basedOn w:val="1"/>
    <w:qFormat/>
    <w:uiPriority w:val="0"/>
    <w:pPr>
      <w:ind w:firstLine="420" w:firstLineChars="200"/>
    </w:pPr>
    <w:rPr>
      <w:rFonts w:ascii="Calibri" w:hAnsi="Calibri" w:eastAsia="宋体"/>
      <w:snapToGrid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2022-04-15T10:55:50Z</dcterms:created>
  <dc:creator>Administrator</dc:creator>
  <cp:lastModifiedBy>Administrator</cp:lastModifiedBy>
  <dcterms:modified xsi:type="dcterms:W3CDTF">2022-04-15T10:57:38Z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4B1C72B5369844FB8D1D6F6DECEA75A6</vt:lpwstr>
  </property>
</Properties>
</file>