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8B" w:rsidRPr="000541CB" w:rsidRDefault="0053269E">
      <w:pPr>
        <w:ind w:left="1606" w:hangingChars="500" w:hanging="1606"/>
        <w:rPr>
          <w:rStyle w:val="1111"/>
          <w:color w:val="000000"/>
        </w:rPr>
      </w:pPr>
      <w:r>
        <w:rPr>
          <w:rFonts w:ascii="仿宋_GB2312" w:eastAsia="仿宋_GB2312" w:hint="eastAsia"/>
          <w:b/>
          <w:sz w:val="32"/>
          <w:szCs w:val="32"/>
        </w:rPr>
        <w:t>项目名称：</w:t>
      </w:r>
      <w:r w:rsidRPr="000541CB">
        <w:rPr>
          <w:rFonts w:ascii="仿宋_GB2312" w:eastAsia="仿宋_GB2312" w:hint="eastAsia"/>
          <w:sz w:val="32"/>
          <w:szCs w:val="32"/>
        </w:rPr>
        <w:t>基于自供能量式磁流变减振器的车辆半主动悬架控制研究</w:t>
      </w:r>
    </w:p>
    <w:p w:rsidR="00C1418B" w:rsidRPr="000541CB" w:rsidRDefault="0053269E">
      <w:pPr>
        <w:ind w:left="2891" w:hangingChars="900" w:hanging="2891"/>
        <w:rPr>
          <w:rFonts w:ascii="仿宋_GB2312" w:eastAsia="仿宋_GB2312"/>
          <w:sz w:val="32"/>
          <w:szCs w:val="32"/>
        </w:rPr>
      </w:pPr>
      <w:r>
        <w:rPr>
          <w:rFonts w:ascii="仿宋_GB2312" w:eastAsia="仿宋_GB2312" w:hint="eastAsia"/>
          <w:b/>
          <w:sz w:val="32"/>
          <w:szCs w:val="32"/>
        </w:rPr>
        <w:t>完成人（</w:t>
      </w:r>
      <w:r>
        <w:rPr>
          <w:rFonts w:ascii="仿宋_GB2312" w:eastAsia="仿宋_GB2312"/>
          <w:b/>
          <w:sz w:val="32"/>
          <w:szCs w:val="32"/>
        </w:rPr>
        <w:t>限</w:t>
      </w:r>
      <w:r>
        <w:rPr>
          <w:rFonts w:ascii="仿宋_GB2312" w:eastAsia="仿宋_GB2312" w:hint="eastAsia"/>
          <w:b/>
          <w:sz w:val="32"/>
          <w:szCs w:val="32"/>
        </w:rPr>
        <w:t>11人</w:t>
      </w:r>
      <w:r>
        <w:rPr>
          <w:rFonts w:ascii="仿宋_GB2312" w:eastAsia="仿宋_GB2312"/>
          <w:b/>
          <w:sz w:val="32"/>
          <w:szCs w:val="32"/>
        </w:rPr>
        <w:t>）</w:t>
      </w:r>
      <w:r>
        <w:rPr>
          <w:rFonts w:ascii="仿宋_GB2312" w:eastAsia="仿宋_GB2312" w:hint="eastAsia"/>
          <w:b/>
          <w:sz w:val="32"/>
          <w:szCs w:val="32"/>
        </w:rPr>
        <w:t>：</w:t>
      </w:r>
      <w:r w:rsidRPr="000C12BC">
        <w:rPr>
          <w:rFonts w:ascii="仿宋_GB2312" w:eastAsia="仿宋_GB2312" w:hint="eastAsia"/>
          <w:sz w:val="32"/>
          <w:szCs w:val="32"/>
        </w:rPr>
        <w:t>寇发荣；张传伟；张武；田海波；文建平；</w:t>
      </w:r>
      <w:r w:rsidR="003A7376" w:rsidRPr="000C12BC">
        <w:rPr>
          <w:rFonts w:ascii="仿宋_GB2312" w:eastAsia="仿宋_GB2312" w:hint="eastAsia"/>
          <w:sz w:val="32"/>
          <w:szCs w:val="32"/>
        </w:rPr>
        <w:t>牛秦玉</w:t>
      </w:r>
      <w:r w:rsidR="000C12BC" w:rsidRPr="000C12BC">
        <w:rPr>
          <w:rFonts w:ascii="仿宋_GB2312" w:eastAsia="仿宋_GB2312" w:hint="eastAsia"/>
          <w:sz w:val="32"/>
          <w:szCs w:val="32"/>
        </w:rPr>
        <w:t>;</w:t>
      </w:r>
      <w:r w:rsidR="003A7376" w:rsidRPr="000C12BC">
        <w:rPr>
          <w:rFonts w:ascii="仿宋_GB2312" w:eastAsia="仿宋_GB2312" w:hint="eastAsia"/>
          <w:sz w:val="32"/>
          <w:szCs w:val="32"/>
        </w:rPr>
        <w:t>李爱民；</w:t>
      </w:r>
      <w:r w:rsidRPr="000C12BC">
        <w:rPr>
          <w:rFonts w:ascii="仿宋_GB2312" w:eastAsia="仿宋_GB2312" w:hint="eastAsia"/>
          <w:sz w:val="32"/>
          <w:szCs w:val="32"/>
        </w:rPr>
        <w:t>杜嘉峰</w:t>
      </w:r>
    </w:p>
    <w:p w:rsidR="00C1418B" w:rsidRDefault="0053269E">
      <w:pPr>
        <w:rPr>
          <w:rStyle w:val="1111"/>
          <w:color w:val="000000"/>
        </w:rPr>
      </w:pPr>
      <w:r>
        <w:rPr>
          <w:rFonts w:ascii="仿宋_GB2312" w:eastAsia="仿宋_GB2312" w:hint="eastAsia"/>
          <w:b/>
          <w:sz w:val="32"/>
          <w:szCs w:val="32"/>
        </w:rPr>
        <w:t>完成单位：</w:t>
      </w:r>
      <w:r w:rsidRPr="000541CB">
        <w:rPr>
          <w:rFonts w:ascii="仿宋_GB2312" w:eastAsia="仿宋_GB2312" w:hint="eastAsia"/>
          <w:sz w:val="32"/>
          <w:szCs w:val="32"/>
        </w:rPr>
        <w:t>西安科技大学</w:t>
      </w:r>
      <w:bookmarkStart w:id="0" w:name="_GoBack"/>
      <w:bookmarkEnd w:id="0"/>
    </w:p>
    <w:p w:rsidR="00C1418B" w:rsidRPr="000541CB" w:rsidRDefault="0053269E" w:rsidP="000541CB">
      <w:pPr>
        <w:rPr>
          <w:rFonts w:ascii="仿宋_GB2312" w:eastAsia="仿宋_GB2312"/>
          <w:sz w:val="32"/>
          <w:szCs w:val="32"/>
        </w:rPr>
      </w:pPr>
      <w:r w:rsidRPr="000541CB">
        <w:rPr>
          <w:rFonts w:ascii="仿宋_GB2312" w:eastAsia="仿宋_GB2312" w:hint="eastAsia"/>
          <w:b/>
          <w:sz w:val="32"/>
          <w:szCs w:val="32"/>
        </w:rPr>
        <w:t>项目简介：</w:t>
      </w:r>
      <w:r w:rsidRPr="000541CB">
        <w:rPr>
          <w:rFonts w:ascii="仿宋_GB2312" w:eastAsia="仿宋_GB2312"/>
          <w:sz w:val="32"/>
          <w:szCs w:val="32"/>
        </w:rPr>
        <w:t>车辆磁流变半主动悬架系统中，磁流变减振器是最为核心的部件，其性能的优劣直接影响着</w:t>
      </w:r>
      <w:r w:rsidRPr="000541CB">
        <w:rPr>
          <w:rFonts w:ascii="仿宋_GB2312" w:eastAsia="仿宋_GB2312" w:hint="eastAsia"/>
          <w:sz w:val="32"/>
          <w:szCs w:val="32"/>
        </w:rPr>
        <w:t>汽车悬架</w:t>
      </w:r>
      <w:r w:rsidRPr="000541CB">
        <w:rPr>
          <w:rFonts w:ascii="仿宋_GB2312" w:eastAsia="仿宋_GB2312"/>
          <w:sz w:val="32"/>
          <w:szCs w:val="32"/>
        </w:rPr>
        <w:t>性能的好坏</w:t>
      </w:r>
      <w:r w:rsidRPr="000541CB">
        <w:rPr>
          <w:rFonts w:ascii="仿宋_GB2312" w:eastAsia="仿宋_GB2312" w:hint="eastAsia"/>
          <w:sz w:val="32"/>
          <w:szCs w:val="32"/>
        </w:rPr>
        <w:t>，</w:t>
      </w:r>
      <w:r w:rsidRPr="000541CB">
        <w:rPr>
          <w:rFonts w:ascii="仿宋_GB2312" w:eastAsia="仿宋_GB2312"/>
          <w:sz w:val="32"/>
          <w:szCs w:val="32"/>
        </w:rPr>
        <w:t>但它需要外部电源为磁流变减振器供电，</w:t>
      </w:r>
      <w:r w:rsidRPr="000541CB">
        <w:rPr>
          <w:rFonts w:ascii="仿宋_GB2312" w:eastAsia="仿宋_GB2312" w:hint="eastAsia"/>
          <w:sz w:val="32"/>
          <w:szCs w:val="32"/>
        </w:rPr>
        <w:t>来产生实时可调的阻尼力，但是</w:t>
      </w:r>
      <w:r w:rsidRPr="000541CB">
        <w:rPr>
          <w:rFonts w:ascii="仿宋_GB2312" w:eastAsia="仿宋_GB2312"/>
          <w:sz w:val="32"/>
          <w:szCs w:val="32"/>
        </w:rPr>
        <w:t>外部供电不仅增加了磁流变半主动悬架系统的电能消耗，而且对于磁流变</w:t>
      </w:r>
      <w:r w:rsidRPr="000541CB">
        <w:rPr>
          <w:rFonts w:ascii="仿宋_GB2312" w:eastAsia="仿宋_GB2312" w:hint="eastAsia"/>
          <w:sz w:val="32"/>
          <w:szCs w:val="32"/>
        </w:rPr>
        <w:t>半主动</w:t>
      </w:r>
      <w:r w:rsidRPr="000541CB">
        <w:rPr>
          <w:rFonts w:ascii="仿宋_GB2312" w:eastAsia="仿宋_GB2312"/>
          <w:sz w:val="32"/>
          <w:szCs w:val="32"/>
        </w:rPr>
        <w:t>悬架系统而言，如何降低成本，提高系统可靠性、安全性和稳定性，并</w:t>
      </w:r>
      <w:r w:rsidRPr="000541CB">
        <w:rPr>
          <w:rFonts w:ascii="仿宋_GB2312" w:eastAsia="仿宋_GB2312" w:hint="eastAsia"/>
          <w:sz w:val="32"/>
          <w:szCs w:val="32"/>
        </w:rPr>
        <w:t>使</w:t>
      </w:r>
      <w:r w:rsidRPr="000541CB">
        <w:rPr>
          <w:rFonts w:ascii="仿宋_GB2312" w:eastAsia="仿宋_GB2312"/>
          <w:sz w:val="32"/>
          <w:szCs w:val="32"/>
        </w:rPr>
        <w:t>车辆行驶过程中</w:t>
      </w:r>
      <w:r w:rsidRPr="000541CB">
        <w:rPr>
          <w:rFonts w:ascii="仿宋_GB2312" w:eastAsia="仿宋_GB2312" w:hint="eastAsia"/>
          <w:sz w:val="32"/>
          <w:szCs w:val="32"/>
        </w:rPr>
        <w:t>能够</w:t>
      </w:r>
      <w:r w:rsidRPr="000541CB">
        <w:rPr>
          <w:rFonts w:ascii="仿宋_GB2312" w:eastAsia="仿宋_GB2312"/>
          <w:sz w:val="32"/>
          <w:szCs w:val="32"/>
        </w:rPr>
        <w:t>把由路面不平引起的汽车悬架振动能量加以回收</w:t>
      </w:r>
      <w:r w:rsidRPr="000541CB">
        <w:rPr>
          <w:rFonts w:ascii="仿宋_GB2312" w:eastAsia="仿宋_GB2312" w:hint="eastAsia"/>
          <w:sz w:val="32"/>
          <w:szCs w:val="32"/>
        </w:rPr>
        <w:t>、</w:t>
      </w:r>
      <w:r w:rsidRPr="000541CB">
        <w:rPr>
          <w:rFonts w:ascii="仿宋_GB2312" w:eastAsia="仿宋_GB2312"/>
          <w:sz w:val="32"/>
          <w:szCs w:val="32"/>
        </w:rPr>
        <w:t>储存和利用，从而</w:t>
      </w:r>
      <w:r w:rsidRPr="000541CB">
        <w:rPr>
          <w:rFonts w:ascii="仿宋_GB2312" w:eastAsia="仿宋_GB2312" w:hint="eastAsia"/>
          <w:sz w:val="32"/>
          <w:szCs w:val="32"/>
        </w:rPr>
        <w:t>实现系统自供能</w:t>
      </w:r>
      <w:r w:rsidRPr="000541CB">
        <w:rPr>
          <w:rFonts w:ascii="仿宋_GB2312" w:eastAsia="仿宋_GB2312"/>
          <w:sz w:val="32"/>
          <w:szCs w:val="32"/>
        </w:rPr>
        <w:t>，是一个关键性的技术问题，也是影响其广泛应用并走向市场的技术瓶颈。</w:t>
      </w:r>
    </w:p>
    <w:p w:rsidR="00C1418B" w:rsidRPr="000541CB" w:rsidRDefault="0053269E" w:rsidP="000541CB">
      <w:pPr>
        <w:rPr>
          <w:rFonts w:ascii="仿宋_GB2312" w:eastAsia="仿宋_GB2312"/>
          <w:sz w:val="32"/>
          <w:szCs w:val="32"/>
        </w:rPr>
      </w:pPr>
      <w:r w:rsidRPr="000541CB">
        <w:rPr>
          <w:rFonts w:ascii="仿宋_GB2312" w:eastAsia="仿宋_GB2312"/>
          <w:sz w:val="32"/>
          <w:szCs w:val="32"/>
        </w:rPr>
        <w:t>在研究车辆底盘磁流变半主动悬架系统基础之上，确定了将永磁直线电机与磁流变减振器并联的馈能设计方案，对该半主动馈能悬架</w:t>
      </w:r>
      <w:r w:rsidRPr="000541CB">
        <w:rPr>
          <w:rFonts w:ascii="仿宋_GB2312" w:eastAsia="仿宋_GB2312" w:hint="eastAsia"/>
          <w:sz w:val="32"/>
          <w:szCs w:val="32"/>
        </w:rPr>
        <w:t>进行了进一步</w:t>
      </w:r>
      <w:r w:rsidRPr="000541CB">
        <w:rPr>
          <w:rFonts w:ascii="仿宋_GB2312" w:eastAsia="仿宋_GB2312"/>
          <w:sz w:val="32"/>
          <w:szCs w:val="32"/>
        </w:rPr>
        <w:t>研究</w:t>
      </w:r>
      <w:r w:rsidRPr="000541CB">
        <w:rPr>
          <w:rFonts w:ascii="仿宋_GB2312" w:eastAsia="仿宋_GB2312" w:hint="eastAsia"/>
          <w:sz w:val="32"/>
          <w:szCs w:val="32"/>
        </w:rPr>
        <w:t>，所做的具体工作包括以下几个方面：</w:t>
      </w:r>
      <w:bookmarkStart w:id="1" w:name="OLE_LINK25"/>
    </w:p>
    <w:bookmarkEnd w:id="1"/>
    <w:p w:rsidR="00C1418B" w:rsidRPr="000541CB" w:rsidRDefault="0053269E" w:rsidP="000541CB">
      <w:pPr>
        <w:rPr>
          <w:rFonts w:ascii="仿宋_GB2312" w:eastAsia="仿宋_GB2312"/>
          <w:sz w:val="32"/>
          <w:szCs w:val="32"/>
        </w:rPr>
      </w:pPr>
      <w:r w:rsidRPr="000541CB">
        <w:rPr>
          <w:rFonts w:ascii="仿宋_GB2312" w:eastAsia="仿宋_GB2312" w:hint="eastAsia"/>
          <w:sz w:val="32"/>
          <w:szCs w:val="32"/>
        </w:rPr>
        <w:t xml:space="preserve">   （1）分别建立了1/4汽车二自由度、1/2汽车四自由度、整车七自由度数学模型，依据加权综合评价指标对车辆悬架刚度系数和阻尼系数对汽车性能的影响的分析进行了参数优化。</w:t>
      </w:r>
    </w:p>
    <w:p w:rsidR="00C1418B" w:rsidRPr="000541CB" w:rsidRDefault="0053269E" w:rsidP="000541CB">
      <w:pPr>
        <w:rPr>
          <w:rFonts w:ascii="仿宋_GB2312" w:eastAsia="仿宋_GB2312"/>
          <w:sz w:val="32"/>
          <w:szCs w:val="32"/>
        </w:rPr>
      </w:pPr>
      <w:r w:rsidRPr="000541CB">
        <w:rPr>
          <w:rFonts w:ascii="仿宋_GB2312" w:eastAsia="仿宋_GB2312" w:hint="eastAsia"/>
          <w:sz w:val="32"/>
          <w:szCs w:val="32"/>
        </w:rPr>
        <w:lastRenderedPageBreak/>
        <w:t xml:space="preserve">   （2）在不同路面条件和道路行驶工况下，对不同控制策略进行了仿真分析及对比，确定较合适的悬架试验样机的控制算法。</w:t>
      </w:r>
    </w:p>
    <w:p w:rsidR="00C1418B" w:rsidRPr="000541CB" w:rsidRDefault="0053269E" w:rsidP="000541CB">
      <w:pPr>
        <w:rPr>
          <w:rFonts w:ascii="仿宋_GB2312" w:eastAsia="仿宋_GB2312"/>
          <w:sz w:val="32"/>
          <w:szCs w:val="32"/>
        </w:rPr>
      </w:pPr>
      <w:r w:rsidRPr="000541CB">
        <w:rPr>
          <w:rFonts w:ascii="仿宋_GB2312" w:eastAsia="仿宋_GB2312" w:hint="eastAsia"/>
          <w:sz w:val="32"/>
          <w:szCs w:val="32"/>
        </w:rPr>
        <w:t xml:space="preserve">   （3）分析了振动能量的回收方法，设计了馈能回收方案，计算了回收装置的能量回收效率。对于回收装置具体采用超级电容作为蓄能器使用，将该悬架磁流变减振器回收所得的电能快速储存于超级电容中，从而显著提高馈能效率。</w:t>
      </w:r>
    </w:p>
    <w:p w:rsidR="00C1418B" w:rsidRPr="000541CB" w:rsidRDefault="0053269E" w:rsidP="000541CB">
      <w:pPr>
        <w:rPr>
          <w:rFonts w:ascii="仿宋_GB2312" w:eastAsia="仿宋_GB2312"/>
          <w:sz w:val="32"/>
          <w:szCs w:val="32"/>
        </w:rPr>
      </w:pPr>
      <w:r w:rsidRPr="000541CB">
        <w:rPr>
          <w:rFonts w:ascii="仿宋_GB2312" w:eastAsia="仿宋_GB2312" w:hint="eastAsia"/>
          <w:sz w:val="32"/>
          <w:szCs w:val="32"/>
        </w:rPr>
        <w:t xml:space="preserve"> </w:t>
      </w:r>
      <w:r w:rsidR="000541CB">
        <w:rPr>
          <w:rFonts w:ascii="仿宋_GB2312" w:eastAsia="仿宋_GB2312" w:hint="eastAsia"/>
          <w:sz w:val="32"/>
          <w:szCs w:val="32"/>
        </w:rPr>
        <w:t xml:space="preserve">  </w:t>
      </w:r>
      <w:r w:rsidRPr="000541CB">
        <w:rPr>
          <w:rFonts w:ascii="仿宋_GB2312" w:eastAsia="仿宋_GB2312" w:hint="eastAsia"/>
          <w:sz w:val="32"/>
          <w:szCs w:val="32"/>
        </w:rPr>
        <w:t>（4）在进行馈能式磁流变半主动悬架动力学模型仿真的基础上，成功研制了馈能式磁流变减振器半主动悬架样机及能量回收装置，编制了自供能式磁流变半主动悬架的软件程序，开展了馈能式磁流变半主动悬架样机的台架试验，验证了控制算法和馈能式磁流变半主动悬架结构的有效性。</w:t>
      </w:r>
    </w:p>
    <w:p w:rsidR="00C1418B" w:rsidRDefault="0053269E">
      <w:pPr>
        <w:rPr>
          <w:rFonts w:ascii="仿宋_GB2312" w:eastAsia="仿宋_GB2312"/>
          <w:b/>
          <w:sz w:val="32"/>
          <w:szCs w:val="32"/>
        </w:rPr>
      </w:pPr>
      <w:r>
        <w:rPr>
          <w:rFonts w:ascii="仿宋_GB2312" w:eastAsia="仿宋_GB2312" w:hint="eastAsia"/>
          <w:b/>
          <w:sz w:val="32"/>
          <w:szCs w:val="32"/>
        </w:rPr>
        <w:t>主要知识产权目录：</w:t>
      </w:r>
    </w:p>
    <w:p w:rsidR="00C1418B" w:rsidRDefault="0053269E">
      <w:pPr>
        <w:pStyle w:val="a7"/>
        <w:numPr>
          <w:ilvl w:val="0"/>
          <w:numId w:val="1"/>
        </w:numPr>
        <w:ind w:firstLineChars="0"/>
        <w:rPr>
          <w:rFonts w:ascii="仿宋_GB2312" w:eastAsia="仿宋_GB2312"/>
          <w:b/>
          <w:sz w:val="32"/>
          <w:szCs w:val="32"/>
        </w:rPr>
      </w:pPr>
      <w:r>
        <w:rPr>
          <w:rFonts w:ascii="仿宋_GB2312" w:eastAsia="仿宋_GB2312" w:hint="eastAsia"/>
          <w:b/>
          <w:sz w:val="32"/>
          <w:szCs w:val="32"/>
        </w:rPr>
        <w:t>文章（</w:t>
      </w:r>
      <w:r>
        <w:rPr>
          <w:rFonts w:ascii="仿宋_GB2312" w:eastAsia="仿宋_GB2312"/>
          <w:b/>
          <w:sz w:val="32"/>
          <w:szCs w:val="32"/>
        </w:rPr>
        <w:t>限</w:t>
      </w:r>
      <w:r>
        <w:rPr>
          <w:rFonts w:ascii="仿宋_GB2312" w:eastAsia="仿宋_GB2312" w:hint="eastAsia"/>
          <w:b/>
          <w:sz w:val="32"/>
          <w:szCs w:val="32"/>
        </w:rPr>
        <w:t>15篇</w:t>
      </w:r>
      <w:r>
        <w:rPr>
          <w:rFonts w:ascii="仿宋_GB2312" w:eastAsia="仿宋_GB2312"/>
          <w:b/>
          <w:sz w:val="32"/>
          <w:szCs w:val="32"/>
        </w:rPr>
        <w:t>）</w:t>
      </w:r>
    </w:p>
    <w:tbl>
      <w:tblPr>
        <w:tblStyle w:val="a6"/>
        <w:tblW w:w="8522" w:type="dxa"/>
        <w:jc w:val="center"/>
        <w:tblLayout w:type="fixed"/>
        <w:tblLook w:val="04A0" w:firstRow="1" w:lastRow="0" w:firstColumn="1" w:lastColumn="0" w:noHBand="0" w:noVBand="1"/>
      </w:tblPr>
      <w:tblGrid>
        <w:gridCol w:w="2545"/>
        <w:gridCol w:w="1914"/>
        <w:gridCol w:w="1932"/>
        <w:gridCol w:w="2131"/>
      </w:tblGrid>
      <w:tr w:rsidR="00C1418B">
        <w:trPr>
          <w:jc w:val="center"/>
        </w:trPr>
        <w:tc>
          <w:tcPr>
            <w:tcW w:w="2545" w:type="dxa"/>
            <w:vAlign w:val="center"/>
          </w:tcPr>
          <w:p w:rsidR="00C1418B" w:rsidRDefault="0053269E">
            <w:pPr>
              <w:pStyle w:val="a7"/>
              <w:ind w:firstLineChars="0" w:firstLine="0"/>
              <w:jc w:val="center"/>
              <w:rPr>
                <w:rFonts w:ascii="仿宋_GB2312" w:eastAsia="仿宋_GB2312"/>
                <w:sz w:val="24"/>
                <w:szCs w:val="24"/>
              </w:rPr>
            </w:pPr>
            <w:r>
              <w:rPr>
                <w:rFonts w:ascii="仿宋_GB2312" w:eastAsia="仿宋_GB2312" w:hint="eastAsia"/>
                <w:sz w:val="24"/>
                <w:szCs w:val="24"/>
              </w:rPr>
              <w:t>文章题目</w:t>
            </w:r>
          </w:p>
        </w:tc>
        <w:tc>
          <w:tcPr>
            <w:tcW w:w="1914" w:type="dxa"/>
            <w:vAlign w:val="center"/>
          </w:tcPr>
          <w:p w:rsidR="00C1418B" w:rsidRDefault="0053269E">
            <w:pPr>
              <w:pStyle w:val="a7"/>
              <w:ind w:firstLineChars="0" w:firstLine="0"/>
              <w:jc w:val="center"/>
              <w:rPr>
                <w:rFonts w:ascii="仿宋_GB2312" w:eastAsia="仿宋_GB2312"/>
                <w:sz w:val="24"/>
                <w:szCs w:val="24"/>
              </w:rPr>
            </w:pPr>
            <w:r>
              <w:rPr>
                <w:rFonts w:ascii="仿宋_GB2312" w:eastAsia="仿宋_GB2312" w:hint="eastAsia"/>
                <w:sz w:val="24"/>
                <w:szCs w:val="24"/>
              </w:rPr>
              <w:t>期刊名称</w:t>
            </w:r>
          </w:p>
        </w:tc>
        <w:tc>
          <w:tcPr>
            <w:tcW w:w="1932" w:type="dxa"/>
            <w:vAlign w:val="center"/>
          </w:tcPr>
          <w:p w:rsidR="00C1418B" w:rsidRDefault="0053269E">
            <w:pPr>
              <w:pStyle w:val="a7"/>
              <w:ind w:firstLineChars="0" w:firstLine="0"/>
              <w:jc w:val="center"/>
              <w:rPr>
                <w:rFonts w:ascii="仿宋_GB2312" w:eastAsia="仿宋_GB2312"/>
                <w:sz w:val="24"/>
                <w:szCs w:val="24"/>
              </w:rPr>
            </w:pPr>
            <w:r>
              <w:rPr>
                <w:rFonts w:ascii="仿宋_GB2312" w:eastAsia="仿宋_GB2312" w:hint="eastAsia"/>
                <w:sz w:val="24"/>
                <w:szCs w:val="24"/>
              </w:rPr>
              <w:t>作者（所有人）</w:t>
            </w:r>
          </w:p>
        </w:tc>
        <w:tc>
          <w:tcPr>
            <w:tcW w:w="2131" w:type="dxa"/>
            <w:vAlign w:val="center"/>
          </w:tcPr>
          <w:p w:rsidR="00C1418B" w:rsidRDefault="0053269E">
            <w:pPr>
              <w:pStyle w:val="a7"/>
              <w:ind w:firstLineChars="0" w:firstLine="0"/>
              <w:jc w:val="center"/>
              <w:rPr>
                <w:rFonts w:ascii="仿宋_GB2312" w:eastAsia="仿宋_GB2312"/>
                <w:sz w:val="24"/>
                <w:szCs w:val="24"/>
              </w:rPr>
            </w:pPr>
            <w:r>
              <w:rPr>
                <w:rFonts w:ascii="仿宋_GB2312" w:eastAsia="仿宋_GB2312" w:hint="eastAsia"/>
                <w:sz w:val="24"/>
                <w:szCs w:val="24"/>
              </w:rPr>
              <w:t>发表时间</w:t>
            </w:r>
          </w:p>
        </w:tc>
      </w:tr>
      <w:tr w:rsidR="00C1418B">
        <w:trPr>
          <w:jc w:val="center"/>
        </w:trPr>
        <w:tc>
          <w:tcPr>
            <w:tcW w:w="2545"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rPr>
              <w:t>汽车磁流变半主动悬架系统设计与试验</w:t>
            </w:r>
          </w:p>
        </w:tc>
        <w:tc>
          <w:tcPr>
            <w:tcW w:w="1914"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rPr>
              <w:t>农业机械学报</w:t>
            </w:r>
          </w:p>
        </w:tc>
        <w:tc>
          <w:tcPr>
            <w:tcW w:w="1932"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rPr>
              <w:t>寇发荣</w:t>
            </w:r>
          </w:p>
        </w:tc>
        <w:tc>
          <w:tcPr>
            <w:tcW w:w="2131"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2016.4</w:t>
            </w:r>
          </w:p>
        </w:tc>
      </w:tr>
      <w:tr w:rsidR="00C1418B">
        <w:trPr>
          <w:jc w:val="center"/>
        </w:trPr>
        <w:tc>
          <w:tcPr>
            <w:tcW w:w="2545"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rPr>
              <w:t>汽车磁流变半主动座椅悬架动态特性的试验研究</w:t>
            </w:r>
          </w:p>
        </w:tc>
        <w:tc>
          <w:tcPr>
            <w:tcW w:w="1914"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rPr>
              <w:t>汽车工程</w:t>
            </w:r>
          </w:p>
        </w:tc>
        <w:tc>
          <w:tcPr>
            <w:tcW w:w="1932"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rPr>
              <w:t>寇发荣</w:t>
            </w:r>
          </w:p>
        </w:tc>
        <w:tc>
          <w:tcPr>
            <w:tcW w:w="2131"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2015.10</w:t>
            </w:r>
          </w:p>
        </w:tc>
      </w:tr>
      <w:tr w:rsidR="00C1418B">
        <w:trPr>
          <w:jc w:val="center"/>
        </w:trPr>
        <w:tc>
          <w:tcPr>
            <w:tcW w:w="2545" w:type="dxa"/>
            <w:vAlign w:val="center"/>
          </w:tcPr>
          <w:p w:rsidR="00C1418B" w:rsidRPr="000541CB" w:rsidRDefault="0053269E">
            <w:pPr>
              <w:pStyle w:val="a7"/>
              <w:wordWrap w:val="0"/>
              <w:ind w:firstLineChars="0" w:firstLine="0"/>
              <w:jc w:val="center"/>
              <w:rPr>
                <w:rFonts w:ascii="仿宋_GB2312" w:eastAsia="仿宋_GB2312" w:hAnsi="Times New Roman" w:cs="Times New Roman"/>
                <w:bCs/>
                <w:sz w:val="24"/>
              </w:rPr>
            </w:pPr>
            <w:r w:rsidRPr="000541CB">
              <w:rPr>
                <w:rFonts w:ascii="仿宋_GB2312" w:eastAsia="仿宋_GB2312" w:hAnsi="Times New Roman" w:cs="Times New Roman" w:hint="eastAsia"/>
                <w:bCs/>
                <w:sz w:val="24"/>
              </w:rPr>
              <w:t>Design and Principle Analysis of Wheel-   tracked Robot’s    Mobile Mechanism</w:t>
            </w:r>
          </w:p>
        </w:tc>
        <w:tc>
          <w:tcPr>
            <w:tcW w:w="1914" w:type="dxa"/>
            <w:vAlign w:val="center"/>
          </w:tcPr>
          <w:p w:rsidR="00C1418B" w:rsidRPr="000541CB" w:rsidRDefault="0053269E">
            <w:pPr>
              <w:pStyle w:val="a7"/>
              <w:wordWrap w:val="0"/>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rPr>
              <w:t>Applied Mecha-nics and  Mate-rials</w:t>
            </w:r>
          </w:p>
        </w:tc>
        <w:tc>
          <w:tcPr>
            <w:tcW w:w="1932"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rPr>
              <w:t>Tian Hai-bo, Ma Hong-wei, Zhang Yi-shu.</w:t>
            </w:r>
          </w:p>
        </w:tc>
        <w:tc>
          <w:tcPr>
            <w:tcW w:w="2131"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2014.7</w:t>
            </w:r>
          </w:p>
        </w:tc>
      </w:tr>
      <w:tr w:rsidR="00C1418B">
        <w:trPr>
          <w:jc w:val="center"/>
        </w:trPr>
        <w:tc>
          <w:tcPr>
            <w:tcW w:w="2545" w:type="dxa"/>
            <w:vAlign w:val="center"/>
          </w:tcPr>
          <w:p w:rsidR="00C1418B" w:rsidRPr="000541CB" w:rsidRDefault="0053269E">
            <w:pPr>
              <w:pStyle w:val="a7"/>
              <w:ind w:firstLineChars="0" w:firstLine="0"/>
              <w:jc w:val="center"/>
              <w:rPr>
                <w:rFonts w:ascii="仿宋_GB2312" w:eastAsia="仿宋_GB2312" w:hAnsi="Times New Roman" w:cs="Times New Roman"/>
                <w:bCs/>
                <w:sz w:val="24"/>
              </w:rPr>
            </w:pPr>
            <w:r w:rsidRPr="000541CB">
              <w:rPr>
                <w:rFonts w:ascii="仿宋_GB2312" w:eastAsia="仿宋_GB2312" w:hAnsi="Times New Roman" w:cs="Times New Roman" w:hint="eastAsia"/>
                <w:bCs/>
                <w:sz w:val="24"/>
              </w:rPr>
              <w:t xml:space="preserve">Loss of strain energy in metal belt for continuously variable transmission(CVT) </w:t>
            </w:r>
            <w:r w:rsidRPr="000541CB">
              <w:rPr>
                <w:rFonts w:ascii="仿宋_GB2312" w:eastAsia="仿宋_GB2312" w:hAnsi="Times New Roman" w:cs="Times New Roman" w:hint="eastAsia"/>
                <w:bCs/>
                <w:sz w:val="24"/>
              </w:rPr>
              <w:lastRenderedPageBreak/>
              <w:t>pulley</w:t>
            </w:r>
          </w:p>
        </w:tc>
        <w:tc>
          <w:tcPr>
            <w:tcW w:w="1914" w:type="dxa"/>
            <w:vAlign w:val="center"/>
          </w:tcPr>
          <w:p w:rsidR="00C1418B" w:rsidRPr="000541CB" w:rsidRDefault="0053269E">
            <w:pPr>
              <w:spacing w:line="420" w:lineRule="exact"/>
              <w:ind w:left="480" w:hangingChars="200" w:hanging="480"/>
              <w:jc w:val="center"/>
              <w:rPr>
                <w:rFonts w:ascii="仿宋_GB2312" w:eastAsia="仿宋_GB2312"/>
                <w:sz w:val="24"/>
                <w:szCs w:val="24"/>
              </w:rPr>
            </w:pPr>
            <w:r w:rsidRPr="000541CB">
              <w:rPr>
                <w:rFonts w:ascii="仿宋_GB2312" w:eastAsia="仿宋_GB2312" w:hAnsi="Times New Roman" w:cs="Times New Roman" w:hint="eastAsia"/>
                <w:bCs/>
                <w:sz w:val="24"/>
              </w:rPr>
              <w:lastRenderedPageBreak/>
              <w:t xml:space="preserve">Journal of Mechanical Science and </w:t>
            </w:r>
            <w:r w:rsidRPr="000541CB">
              <w:rPr>
                <w:rFonts w:ascii="仿宋_GB2312" w:eastAsia="仿宋_GB2312" w:hAnsi="Times New Roman" w:cs="Times New Roman" w:hint="eastAsia"/>
                <w:bCs/>
                <w:sz w:val="24"/>
              </w:rPr>
              <w:lastRenderedPageBreak/>
              <w:t>Technology</w:t>
            </w:r>
          </w:p>
        </w:tc>
        <w:tc>
          <w:tcPr>
            <w:tcW w:w="1932"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lang w:val="de-DE"/>
              </w:rPr>
              <w:lastRenderedPageBreak/>
              <w:t>Zhang Wu, Guo Wei, Chuanwei Zhang, Farong Kou</w:t>
            </w:r>
          </w:p>
        </w:tc>
        <w:tc>
          <w:tcPr>
            <w:tcW w:w="2131"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2015.3</w:t>
            </w:r>
          </w:p>
        </w:tc>
      </w:tr>
      <w:tr w:rsidR="00C1418B">
        <w:trPr>
          <w:jc w:val="center"/>
        </w:trPr>
        <w:tc>
          <w:tcPr>
            <w:tcW w:w="2545" w:type="dxa"/>
            <w:vAlign w:val="center"/>
          </w:tcPr>
          <w:p w:rsidR="00C1418B" w:rsidRPr="000541CB" w:rsidRDefault="0053269E">
            <w:pPr>
              <w:pStyle w:val="a7"/>
              <w:ind w:firstLineChars="0" w:firstLine="0"/>
              <w:jc w:val="center"/>
              <w:rPr>
                <w:rFonts w:ascii="仿宋_GB2312" w:eastAsia="仿宋_GB2312" w:hAnsi="Times New Roman" w:cs="Times New Roman"/>
                <w:bCs/>
                <w:sz w:val="24"/>
              </w:rPr>
            </w:pPr>
            <w:r w:rsidRPr="000541CB">
              <w:rPr>
                <w:rFonts w:ascii="仿宋_GB2312" w:eastAsia="仿宋_GB2312" w:hAnsi="Times New Roman" w:cs="Times New Roman" w:hint="eastAsia"/>
                <w:bCs/>
                <w:sz w:val="24"/>
              </w:rPr>
              <w:lastRenderedPageBreak/>
              <w:t>Research on Modiling and Control of Regenerative Braking for Brushing DC Machines Driven Electric Vehicles</w:t>
            </w:r>
          </w:p>
        </w:tc>
        <w:tc>
          <w:tcPr>
            <w:tcW w:w="1914" w:type="dxa"/>
            <w:vAlign w:val="center"/>
          </w:tcPr>
          <w:p w:rsidR="00C1418B" w:rsidRPr="000541CB" w:rsidRDefault="0053269E">
            <w:pPr>
              <w:spacing w:line="420" w:lineRule="exact"/>
              <w:ind w:leftChars="114" w:left="479" w:hangingChars="100" w:hanging="240"/>
              <w:rPr>
                <w:rFonts w:ascii="仿宋_GB2312" w:eastAsia="仿宋_GB2312" w:hAnsi="Times New Roman" w:cs="Times New Roman"/>
                <w:bCs/>
                <w:sz w:val="24"/>
                <w:lang w:val="de-DE"/>
              </w:rPr>
            </w:pPr>
            <w:r w:rsidRPr="000541CB">
              <w:rPr>
                <w:rFonts w:ascii="仿宋_GB2312" w:eastAsia="仿宋_GB2312" w:hAnsi="Times New Roman" w:cs="Times New Roman" w:hint="eastAsia"/>
                <w:bCs/>
                <w:sz w:val="24"/>
                <w:lang w:val="de-DE"/>
              </w:rPr>
              <w:t xml:space="preserve">Mathematical </w:t>
            </w:r>
          </w:p>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lang w:val="de-DE"/>
              </w:rPr>
              <w:t>Problems in Engineering</w:t>
            </w:r>
          </w:p>
        </w:tc>
        <w:tc>
          <w:tcPr>
            <w:tcW w:w="1932"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lang w:val="de-DE"/>
              </w:rPr>
              <w:t>Wen J P, Zhang C W</w:t>
            </w:r>
          </w:p>
        </w:tc>
        <w:tc>
          <w:tcPr>
            <w:tcW w:w="2131"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2015.7</w:t>
            </w:r>
          </w:p>
        </w:tc>
      </w:tr>
      <w:tr w:rsidR="00C1418B">
        <w:trPr>
          <w:jc w:val="center"/>
        </w:trPr>
        <w:tc>
          <w:tcPr>
            <w:tcW w:w="2545" w:type="dxa"/>
            <w:vAlign w:val="center"/>
          </w:tcPr>
          <w:p w:rsidR="00C1418B" w:rsidRPr="000541CB" w:rsidRDefault="0053269E">
            <w:pPr>
              <w:pStyle w:val="a7"/>
              <w:ind w:firstLineChars="0" w:firstLine="0"/>
              <w:jc w:val="center"/>
              <w:rPr>
                <w:rFonts w:ascii="仿宋_GB2312" w:eastAsia="仿宋_GB2312" w:hAnsi="Times New Roman" w:cs="Times New Roman"/>
                <w:bCs/>
                <w:sz w:val="24"/>
              </w:rPr>
            </w:pPr>
            <w:r w:rsidRPr="000541CB">
              <w:rPr>
                <w:rFonts w:ascii="仿宋_GB2312" w:eastAsia="仿宋_GB2312" w:hAnsi="Times New Roman" w:cs="Times New Roman" w:hint="eastAsia"/>
                <w:bCs/>
                <w:sz w:val="24"/>
              </w:rPr>
              <w:t>车辆磁流变半主动座椅悬架的研制</w:t>
            </w:r>
          </w:p>
        </w:tc>
        <w:tc>
          <w:tcPr>
            <w:tcW w:w="1914"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rPr>
              <w:t>振动与冲击</w:t>
            </w:r>
          </w:p>
        </w:tc>
        <w:tc>
          <w:tcPr>
            <w:tcW w:w="1932"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bCs/>
                <w:sz w:val="24"/>
              </w:rPr>
              <w:t>寇发荣</w:t>
            </w:r>
          </w:p>
        </w:tc>
        <w:tc>
          <w:tcPr>
            <w:tcW w:w="2131"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2016.8</w:t>
            </w:r>
          </w:p>
        </w:tc>
      </w:tr>
      <w:tr w:rsidR="00C1418B">
        <w:trPr>
          <w:jc w:val="center"/>
        </w:trPr>
        <w:tc>
          <w:tcPr>
            <w:tcW w:w="2545" w:type="dxa"/>
            <w:vAlign w:val="center"/>
          </w:tcPr>
          <w:p w:rsidR="00C1418B" w:rsidRPr="000541CB" w:rsidRDefault="0053269E">
            <w:pPr>
              <w:pStyle w:val="a7"/>
              <w:ind w:firstLineChars="0" w:firstLine="0"/>
              <w:jc w:val="center"/>
              <w:rPr>
                <w:rFonts w:ascii="仿宋_GB2312" w:eastAsia="仿宋_GB2312" w:hAnsi="Times New Roman" w:cs="Times New Roman"/>
                <w:bCs/>
                <w:sz w:val="24"/>
              </w:rPr>
            </w:pPr>
            <w:r w:rsidRPr="000541CB">
              <w:rPr>
                <w:rFonts w:ascii="仿宋_GB2312" w:eastAsia="仿宋_GB2312" w:hAnsi="Times New Roman" w:cs="Times New Roman" w:hint="eastAsia"/>
                <w:sz w:val="24"/>
              </w:rPr>
              <w:t>汽车座椅减振器建模性能优化控制研究</w:t>
            </w:r>
          </w:p>
        </w:tc>
        <w:tc>
          <w:tcPr>
            <w:tcW w:w="1914" w:type="dxa"/>
            <w:vAlign w:val="center"/>
          </w:tcPr>
          <w:p w:rsidR="00C1418B" w:rsidRPr="000541CB" w:rsidRDefault="0053269E">
            <w:pPr>
              <w:spacing w:line="420" w:lineRule="exact"/>
              <w:ind w:leftChars="114" w:left="479" w:hangingChars="100" w:hanging="240"/>
              <w:rPr>
                <w:rFonts w:ascii="仿宋_GB2312" w:eastAsia="仿宋_GB2312"/>
                <w:sz w:val="24"/>
                <w:szCs w:val="24"/>
              </w:rPr>
            </w:pPr>
            <w:r w:rsidRPr="000541CB">
              <w:rPr>
                <w:rFonts w:ascii="仿宋_GB2312" w:eastAsia="仿宋_GB2312" w:hAnsi="Times New Roman" w:cs="Times New Roman" w:hint="eastAsia"/>
                <w:sz w:val="24"/>
              </w:rPr>
              <w:t>计算机仿真</w:t>
            </w:r>
          </w:p>
        </w:tc>
        <w:tc>
          <w:tcPr>
            <w:tcW w:w="1932"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rPr>
              <w:t>寇发荣,张冬冬,陈龙</w:t>
            </w:r>
          </w:p>
        </w:tc>
        <w:tc>
          <w:tcPr>
            <w:tcW w:w="2131"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2016.1</w:t>
            </w:r>
          </w:p>
        </w:tc>
      </w:tr>
      <w:tr w:rsidR="00C1418B">
        <w:trPr>
          <w:jc w:val="center"/>
        </w:trPr>
        <w:tc>
          <w:tcPr>
            <w:tcW w:w="2545" w:type="dxa"/>
            <w:vAlign w:val="center"/>
          </w:tcPr>
          <w:p w:rsidR="00C1418B" w:rsidRPr="000541CB" w:rsidRDefault="0053269E">
            <w:pPr>
              <w:pStyle w:val="a7"/>
              <w:ind w:firstLineChars="0" w:firstLine="0"/>
              <w:jc w:val="center"/>
              <w:rPr>
                <w:rFonts w:ascii="仿宋_GB2312" w:eastAsia="仿宋_GB2312" w:hAnsi="Times New Roman" w:cs="Times New Roman"/>
                <w:sz w:val="24"/>
              </w:rPr>
            </w:pPr>
            <w:r w:rsidRPr="000541CB">
              <w:rPr>
                <w:rFonts w:ascii="仿宋_GB2312" w:eastAsia="仿宋_GB2312" w:hAnsi="Times New Roman" w:cs="Times New Roman" w:hint="eastAsia"/>
                <w:sz w:val="24"/>
              </w:rPr>
              <w:t>汽车磁流变半主动悬架控制策略对比研究</w:t>
            </w:r>
          </w:p>
        </w:tc>
        <w:tc>
          <w:tcPr>
            <w:tcW w:w="1914" w:type="dxa"/>
            <w:vAlign w:val="center"/>
          </w:tcPr>
          <w:p w:rsidR="00C1418B" w:rsidRPr="000541CB" w:rsidRDefault="0053269E">
            <w:pPr>
              <w:spacing w:line="420" w:lineRule="exact"/>
              <w:rPr>
                <w:rFonts w:ascii="仿宋_GB2312" w:eastAsia="仿宋_GB2312" w:hAnsi="Times New Roman" w:cs="Times New Roman"/>
                <w:sz w:val="24"/>
              </w:rPr>
            </w:pPr>
            <w:r w:rsidRPr="000541CB">
              <w:rPr>
                <w:rFonts w:ascii="仿宋_GB2312" w:eastAsia="仿宋_GB2312" w:hAnsi="Times New Roman" w:cs="Times New Roman" w:hint="eastAsia"/>
                <w:sz w:val="24"/>
              </w:rPr>
              <w:t>机械设计与制造</w:t>
            </w:r>
          </w:p>
        </w:tc>
        <w:tc>
          <w:tcPr>
            <w:tcW w:w="1932" w:type="dxa"/>
            <w:vAlign w:val="center"/>
          </w:tcPr>
          <w:p w:rsidR="00C1418B" w:rsidRPr="000541CB" w:rsidRDefault="0053269E">
            <w:pPr>
              <w:pStyle w:val="a7"/>
              <w:ind w:firstLineChars="0" w:firstLine="0"/>
              <w:jc w:val="center"/>
              <w:rPr>
                <w:rFonts w:ascii="仿宋_GB2312" w:eastAsia="仿宋_GB2312" w:hAnsi="Times New Roman" w:cs="Times New Roman"/>
                <w:sz w:val="24"/>
              </w:rPr>
            </w:pPr>
            <w:bookmarkStart w:id="2" w:name="OLE_LINK3"/>
            <w:r w:rsidRPr="000541CB">
              <w:rPr>
                <w:rFonts w:ascii="仿宋_GB2312" w:eastAsia="仿宋_GB2312" w:hAnsi="Times New Roman" w:cs="Times New Roman" w:hint="eastAsia"/>
                <w:sz w:val="24"/>
              </w:rPr>
              <w:t>寇发荣</w:t>
            </w:r>
            <w:bookmarkEnd w:id="2"/>
            <w:r w:rsidRPr="000541CB">
              <w:rPr>
                <w:rFonts w:ascii="仿宋_GB2312" w:eastAsia="仿宋_GB2312" w:hAnsi="Times New Roman" w:cs="Times New Roman" w:hint="eastAsia"/>
                <w:sz w:val="24"/>
              </w:rPr>
              <w:t>，刘攀，张冬冬</w:t>
            </w:r>
          </w:p>
        </w:tc>
        <w:tc>
          <w:tcPr>
            <w:tcW w:w="2131"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2015.07</w:t>
            </w:r>
          </w:p>
        </w:tc>
      </w:tr>
      <w:tr w:rsidR="00C1418B">
        <w:trPr>
          <w:jc w:val="center"/>
        </w:trPr>
        <w:tc>
          <w:tcPr>
            <w:tcW w:w="2545" w:type="dxa"/>
            <w:vAlign w:val="center"/>
          </w:tcPr>
          <w:p w:rsidR="00C1418B" w:rsidRPr="000541CB" w:rsidRDefault="0053269E">
            <w:pPr>
              <w:pStyle w:val="a3"/>
              <w:adjustRightInd w:val="0"/>
              <w:spacing w:after="50" w:line="240" w:lineRule="auto"/>
              <w:ind w:firstLineChars="0" w:firstLine="0"/>
              <w:jc w:val="center"/>
              <w:outlineLvl w:val="1"/>
              <w:rPr>
                <w:rFonts w:eastAsia="仿宋_GB2312" w:hAnsi="Times New Roman" w:cs="Times New Roman"/>
              </w:rPr>
            </w:pPr>
            <w:r w:rsidRPr="000541CB">
              <w:rPr>
                <w:rFonts w:eastAsia="仿宋_GB2312" w:hAnsi="Times New Roman" w:cs="Times New Roman" w:hint="eastAsia"/>
                <w:szCs w:val="24"/>
              </w:rPr>
              <w:t>基于ADVISOR的矿用无轨胶轮电动车再生制动控制策略的仿真</w:t>
            </w:r>
          </w:p>
        </w:tc>
        <w:tc>
          <w:tcPr>
            <w:tcW w:w="1914" w:type="dxa"/>
            <w:vAlign w:val="center"/>
          </w:tcPr>
          <w:p w:rsidR="00C1418B" w:rsidRPr="000541CB" w:rsidRDefault="0053269E">
            <w:pPr>
              <w:pStyle w:val="a3"/>
              <w:adjustRightInd w:val="0"/>
              <w:spacing w:after="50" w:line="240" w:lineRule="auto"/>
              <w:ind w:firstLineChars="0" w:firstLine="0"/>
              <w:jc w:val="center"/>
              <w:outlineLvl w:val="1"/>
              <w:rPr>
                <w:rFonts w:eastAsia="仿宋_GB2312" w:hAnsi="Times New Roman" w:cs="Times New Roman"/>
              </w:rPr>
            </w:pPr>
            <w:r w:rsidRPr="000541CB">
              <w:rPr>
                <w:rFonts w:eastAsia="仿宋_GB2312" w:hAnsi="Times New Roman" w:cs="Times New Roman" w:hint="eastAsia"/>
                <w:szCs w:val="24"/>
              </w:rPr>
              <w:t>煤炭技术</w:t>
            </w:r>
          </w:p>
        </w:tc>
        <w:tc>
          <w:tcPr>
            <w:tcW w:w="1932" w:type="dxa"/>
            <w:vAlign w:val="center"/>
          </w:tcPr>
          <w:p w:rsidR="00C1418B" w:rsidRPr="000541CB" w:rsidRDefault="0053269E">
            <w:pPr>
              <w:pStyle w:val="a3"/>
              <w:adjustRightInd w:val="0"/>
              <w:spacing w:after="50" w:line="240" w:lineRule="auto"/>
              <w:ind w:firstLineChars="0" w:firstLine="0"/>
              <w:jc w:val="center"/>
              <w:outlineLvl w:val="1"/>
              <w:rPr>
                <w:rFonts w:eastAsia="仿宋_GB2312" w:hAnsi="Times New Roman" w:cs="Times New Roman"/>
              </w:rPr>
            </w:pPr>
            <w:r w:rsidRPr="000541CB">
              <w:rPr>
                <w:rFonts w:eastAsia="仿宋_GB2312" w:hAnsi="Times New Roman" w:cs="Times New Roman" w:hint="eastAsia"/>
                <w:szCs w:val="24"/>
              </w:rPr>
              <w:t>张传伟，李晨曦</w:t>
            </w:r>
          </w:p>
        </w:tc>
        <w:tc>
          <w:tcPr>
            <w:tcW w:w="2131" w:type="dxa"/>
            <w:vAlign w:val="center"/>
          </w:tcPr>
          <w:p w:rsidR="00C1418B" w:rsidRPr="000541CB" w:rsidRDefault="0053269E">
            <w:pPr>
              <w:pStyle w:val="a7"/>
              <w:ind w:firstLineChars="0" w:firstLine="0"/>
              <w:jc w:val="center"/>
              <w:rPr>
                <w:rFonts w:ascii="仿宋_GB2312" w:eastAsia="仿宋_GB2312" w:hAnsi="Times New Roman" w:cs="Times New Roman"/>
                <w:szCs w:val="21"/>
              </w:rPr>
            </w:pPr>
            <w:r w:rsidRPr="000541CB">
              <w:rPr>
                <w:rFonts w:ascii="仿宋_GB2312" w:eastAsia="仿宋_GB2312" w:hAnsi="Times New Roman" w:cs="Times New Roman" w:hint="eastAsia"/>
                <w:sz w:val="24"/>
                <w:szCs w:val="24"/>
              </w:rPr>
              <w:t>2014.06</w:t>
            </w:r>
          </w:p>
        </w:tc>
      </w:tr>
    </w:tbl>
    <w:p w:rsidR="00C1418B" w:rsidRDefault="0053269E">
      <w:pPr>
        <w:pStyle w:val="a7"/>
        <w:numPr>
          <w:ilvl w:val="0"/>
          <w:numId w:val="1"/>
        </w:numPr>
        <w:ind w:firstLineChars="0"/>
        <w:rPr>
          <w:rFonts w:ascii="仿宋_GB2312" w:eastAsia="仿宋_GB2312"/>
          <w:b/>
          <w:sz w:val="32"/>
          <w:szCs w:val="32"/>
        </w:rPr>
      </w:pPr>
      <w:r>
        <w:rPr>
          <w:rFonts w:ascii="仿宋_GB2312" w:eastAsia="仿宋_GB2312" w:hint="eastAsia"/>
          <w:b/>
          <w:sz w:val="32"/>
          <w:szCs w:val="32"/>
        </w:rPr>
        <w:t>专利&amp;软著</w:t>
      </w:r>
    </w:p>
    <w:tbl>
      <w:tblPr>
        <w:tblStyle w:val="a6"/>
        <w:tblW w:w="8412" w:type="dxa"/>
        <w:jc w:val="center"/>
        <w:tblLayout w:type="fixed"/>
        <w:tblLook w:val="04A0" w:firstRow="1" w:lastRow="0" w:firstColumn="1" w:lastColumn="0" w:noHBand="0" w:noVBand="1"/>
      </w:tblPr>
      <w:tblGrid>
        <w:gridCol w:w="2255"/>
        <w:gridCol w:w="1995"/>
        <w:gridCol w:w="1755"/>
        <w:gridCol w:w="2407"/>
      </w:tblGrid>
      <w:tr w:rsidR="00C1418B" w:rsidTr="000541CB">
        <w:trPr>
          <w:jc w:val="center"/>
        </w:trPr>
        <w:tc>
          <w:tcPr>
            <w:tcW w:w="2255" w:type="dxa"/>
            <w:vAlign w:val="center"/>
          </w:tcPr>
          <w:p w:rsidR="00C1418B" w:rsidRDefault="0053269E">
            <w:pPr>
              <w:pStyle w:val="a7"/>
              <w:ind w:firstLineChars="0" w:firstLine="0"/>
              <w:jc w:val="center"/>
              <w:rPr>
                <w:rFonts w:ascii="仿宋_GB2312" w:eastAsia="仿宋_GB2312"/>
                <w:sz w:val="24"/>
                <w:szCs w:val="24"/>
              </w:rPr>
            </w:pPr>
            <w:r>
              <w:rPr>
                <w:rFonts w:ascii="仿宋_GB2312" w:eastAsia="仿宋_GB2312" w:hint="eastAsia"/>
                <w:sz w:val="24"/>
                <w:szCs w:val="24"/>
              </w:rPr>
              <w:t>专利（软著）名称</w:t>
            </w:r>
          </w:p>
        </w:tc>
        <w:tc>
          <w:tcPr>
            <w:tcW w:w="1995" w:type="dxa"/>
            <w:vAlign w:val="center"/>
          </w:tcPr>
          <w:p w:rsidR="00C1418B" w:rsidRDefault="0053269E">
            <w:pPr>
              <w:pStyle w:val="a7"/>
              <w:ind w:firstLineChars="0" w:firstLine="0"/>
              <w:jc w:val="center"/>
              <w:rPr>
                <w:rFonts w:ascii="仿宋_GB2312" w:eastAsia="仿宋_GB2312"/>
                <w:sz w:val="24"/>
                <w:szCs w:val="24"/>
              </w:rPr>
            </w:pPr>
            <w:r>
              <w:rPr>
                <w:rFonts w:ascii="仿宋_GB2312" w:eastAsia="仿宋_GB2312" w:hint="eastAsia"/>
                <w:sz w:val="24"/>
                <w:szCs w:val="24"/>
              </w:rPr>
              <w:t>完成人</w:t>
            </w:r>
          </w:p>
        </w:tc>
        <w:tc>
          <w:tcPr>
            <w:tcW w:w="1755" w:type="dxa"/>
            <w:vAlign w:val="center"/>
          </w:tcPr>
          <w:p w:rsidR="00C1418B" w:rsidRDefault="0053269E">
            <w:pPr>
              <w:pStyle w:val="a7"/>
              <w:ind w:firstLineChars="0" w:firstLine="0"/>
              <w:jc w:val="center"/>
              <w:rPr>
                <w:rFonts w:ascii="仿宋_GB2312" w:eastAsia="仿宋_GB2312"/>
                <w:sz w:val="24"/>
                <w:szCs w:val="24"/>
              </w:rPr>
            </w:pPr>
            <w:r>
              <w:rPr>
                <w:rFonts w:ascii="仿宋_GB2312" w:eastAsia="仿宋_GB2312" w:hint="eastAsia"/>
                <w:sz w:val="24"/>
                <w:szCs w:val="24"/>
              </w:rPr>
              <w:t>权人</w:t>
            </w:r>
          </w:p>
        </w:tc>
        <w:tc>
          <w:tcPr>
            <w:tcW w:w="2407" w:type="dxa"/>
            <w:vAlign w:val="center"/>
          </w:tcPr>
          <w:p w:rsidR="00C1418B" w:rsidRDefault="0053269E">
            <w:pPr>
              <w:pStyle w:val="a7"/>
              <w:ind w:firstLineChars="0" w:firstLine="0"/>
              <w:jc w:val="center"/>
              <w:rPr>
                <w:rFonts w:ascii="仿宋_GB2312" w:eastAsia="仿宋_GB2312"/>
                <w:sz w:val="24"/>
                <w:szCs w:val="24"/>
              </w:rPr>
            </w:pPr>
            <w:r>
              <w:rPr>
                <w:rFonts w:ascii="仿宋_GB2312" w:eastAsia="仿宋_GB2312" w:hint="eastAsia"/>
                <w:sz w:val="24"/>
                <w:szCs w:val="24"/>
              </w:rPr>
              <w:t>专利（软著）号</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一种馈能式磁流变弹性体车辆减振装置及其控制方法</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ZL201510941283.4</w:t>
            </w:r>
          </w:p>
        </w:tc>
      </w:tr>
      <w:tr w:rsidR="00C1418B" w:rsidTr="000541CB">
        <w:trPr>
          <w:trHeight w:val="1291"/>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一种电磁馈能式车辆主动悬架作动器及其控制方法</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ZL201510939810.8</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一种自供能量式车辆减振装置及其控制方法</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ZL201510945800.5</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一种多模式电磁馈能式车辆主动悬架作动器及其控制方法</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ZL201510941785.7</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具有能量自供功能的车辆主动悬架作动器及其控制方法</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ZL201410603285.8</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一种馈能式磁流变减振器</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寇发荣；陈龙；范养强；张冬冬；尚洁</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ZL201520065077.7</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一种基于压电模块发电的馈能式磁流变弹性体减振装置</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寇发荣；张冬冬；陈龙；范养强</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ZL201521048006.2</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一种馈能式磁流变</w:t>
            </w:r>
            <w:r w:rsidRPr="000541CB">
              <w:rPr>
                <w:rFonts w:ascii="仿宋_GB2312" w:eastAsia="仿宋_GB2312" w:hAnsi="Times New Roman" w:cs="Times New Roman" w:hint="eastAsia"/>
                <w:sz w:val="24"/>
                <w:szCs w:val="24"/>
              </w:rPr>
              <w:lastRenderedPageBreak/>
              <w:t>减振装置</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lastRenderedPageBreak/>
              <w:t>寇发荣；张冬冬；</w:t>
            </w:r>
            <w:r w:rsidRPr="000541CB">
              <w:rPr>
                <w:rFonts w:ascii="仿宋_GB2312" w:eastAsia="仿宋_GB2312" w:hAnsi="Times New Roman" w:cs="Times New Roman" w:hint="eastAsia"/>
                <w:sz w:val="24"/>
                <w:szCs w:val="24"/>
              </w:rPr>
              <w:lastRenderedPageBreak/>
              <w:t>陈龙；范养强</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lastRenderedPageBreak/>
              <w:t>西安科技大学</w:t>
            </w:r>
          </w:p>
        </w:tc>
        <w:tc>
          <w:tcPr>
            <w:tcW w:w="2407"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ZL201520279959.3</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lastRenderedPageBreak/>
              <w:t>自供能量式车辆磁流变阻尼装置</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寇发荣；张冬冬</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sz w:val="24"/>
                <w:szCs w:val="24"/>
              </w:rPr>
            </w:pPr>
            <w:r w:rsidRPr="000541CB">
              <w:rPr>
                <w:rFonts w:ascii="仿宋_GB2312" w:eastAsia="仿宋_GB2312" w:hAnsi="Times New Roman" w:cs="Times New Roman" w:hint="eastAsia"/>
                <w:sz w:val="24"/>
                <w:szCs w:val="24"/>
              </w:rPr>
              <w:t>ZL201521054649.8</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一种可调刚度和阻尼的减振座椅</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ZL201120199097.5</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一种电磁式车辆座椅</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ZL201120198829.9</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一种阻尼可调式减振驾驶室</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寇发荣；刘攀；孙秦豫</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ZL201420027652.X</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一种馈能式汽车主动悬架</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寇发荣；孙秦豫；刘攀</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ZL20142027645.X</w:t>
            </w:r>
          </w:p>
        </w:tc>
      </w:tr>
      <w:tr w:rsidR="00C1418B" w:rsidTr="000541CB">
        <w:trPr>
          <w:jc w:val="center"/>
        </w:trPr>
        <w:tc>
          <w:tcPr>
            <w:tcW w:w="22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汽车四分之一模拟悬架试验台</w:t>
            </w:r>
          </w:p>
        </w:tc>
        <w:tc>
          <w:tcPr>
            <w:tcW w:w="199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寇发荣；孙秦豫；刘攀</w:t>
            </w:r>
          </w:p>
        </w:tc>
        <w:tc>
          <w:tcPr>
            <w:tcW w:w="1755"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西安科技大学</w:t>
            </w:r>
          </w:p>
        </w:tc>
        <w:tc>
          <w:tcPr>
            <w:tcW w:w="2407" w:type="dxa"/>
            <w:vAlign w:val="center"/>
          </w:tcPr>
          <w:p w:rsidR="00C1418B" w:rsidRPr="000541CB" w:rsidRDefault="0053269E">
            <w:pPr>
              <w:pStyle w:val="a7"/>
              <w:ind w:firstLineChars="0" w:firstLine="0"/>
              <w:jc w:val="center"/>
              <w:rPr>
                <w:rFonts w:ascii="仿宋_GB2312" w:eastAsia="仿宋_GB2312" w:hAnsi="Times New Roman" w:cs="Times New Roman"/>
                <w:sz w:val="24"/>
                <w:szCs w:val="24"/>
              </w:rPr>
            </w:pPr>
            <w:r w:rsidRPr="000541CB">
              <w:rPr>
                <w:rFonts w:ascii="仿宋_GB2312" w:eastAsia="仿宋_GB2312" w:hAnsi="Times New Roman" w:cs="Times New Roman" w:hint="eastAsia"/>
                <w:sz w:val="24"/>
                <w:szCs w:val="24"/>
              </w:rPr>
              <w:t>ZL201420108363.2</w:t>
            </w:r>
          </w:p>
        </w:tc>
      </w:tr>
    </w:tbl>
    <w:p w:rsidR="00C1418B" w:rsidRDefault="0053269E">
      <w:pPr>
        <w:pStyle w:val="a7"/>
        <w:numPr>
          <w:ilvl w:val="0"/>
          <w:numId w:val="1"/>
        </w:numPr>
        <w:ind w:firstLineChars="0"/>
        <w:rPr>
          <w:rFonts w:ascii="仿宋_GB2312" w:eastAsia="仿宋_GB2312"/>
          <w:b/>
          <w:sz w:val="32"/>
          <w:szCs w:val="32"/>
        </w:rPr>
      </w:pPr>
      <w:r>
        <w:rPr>
          <w:rFonts w:ascii="仿宋_GB2312" w:eastAsia="仿宋_GB2312" w:hint="eastAsia"/>
          <w:b/>
          <w:sz w:val="32"/>
          <w:szCs w:val="32"/>
        </w:rPr>
        <w:t>专著等</w:t>
      </w:r>
    </w:p>
    <w:tbl>
      <w:tblPr>
        <w:tblStyle w:val="a6"/>
        <w:tblW w:w="7970" w:type="dxa"/>
        <w:jc w:val="center"/>
        <w:tblLayout w:type="fixed"/>
        <w:tblLook w:val="04A0" w:firstRow="1" w:lastRow="0" w:firstColumn="1" w:lastColumn="0" w:noHBand="0" w:noVBand="1"/>
      </w:tblPr>
      <w:tblGrid>
        <w:gridCol w:w="2064"/>
        <w:gridCol w:w="2064"/>
        <w:gridCol w:w="2064"/>
        <w:gridCol w:w="1778"/>
      </w:tblGrid>
      <w:tr w:rsidR="00C1418B">
        <w:trPr>
          <w:jc w:val="center"/>
        </w:trPr>
        <w:tc>
          <w:tcPr>
            <w:tcW w:w="2064" w:type="dxa"/>
          </w:tcPr>
          <w:p w:rsidR="00C1418B" w:rsidRDefault="0053269E">
            <w:pPr>
              <w:pStyle w:val="a7"/>
              <w:ind w:firstLineChars="0" w:firstLine="0"/>
              <w:rPr>
                <w:rFonts w:ascii="仿宋_GB2312" w:eastAsia="仿宋_GB2312"/>
                <w:sz w:val="24"/>
                <w:szCs w:val="24"/>
              </w:rPr>
            </w:pPr>
            <w:r>
              <w:rPr>
                <w:rFonts w:ascii="仿宋_GB2312" w:eastAsia="仿宋_GB2312" w:hint="eastAsia"/>
                <w:sz w:val="24"/>
                <w:szCs w:val="24"/>
              </w:rPr>
              <w:t>名称</w:t>
            </w:r>
          </w:p>
        </w:tc>
        <w:tc>
          <w:tcPr>
            <w:tcW w:w="2064" w:type="dxa"/>
          </w:tcPr>
          <w:p w:rsidR="00C1418B" w:rsidRDefault="0053269E">
            <w:pPr>
              <w:pStyle w:val="a7"/>
              <w:ind w:firstLineChars="0" w:firstLine="0"/>
              <w:rPr>
                <w:rFonts w:ascii="仿宋_GB2312" w:eastAsia="仿宋_GB2312"/>
                <w:sz w:val="24"/>
                <w:szCs w:val="24"/>
              </w:rPr>
            </w:pPr>
            <w:r>
              <w:rPr>
                <w:rFonts w:ascii="仿宋_GB2312" w:eastAsia="仿宋_GB2312" w:hint="eastAsia"/>
                <w:sz w:val="24"/>
                <w:szCs w:val="24"/>
              </w:rPr>
              <w:t>作者</w:t>
            </w:r>
          </w:p>
        </w:tc>
        <w:tc>
          <w:tcPr>
            <w:tcW w:w="2064" w:type="dxa"/>
          </w:tcPr>
          <w:p w:rsidR="00C1418B" w:rsidRDefault="0053269E">
            <w:pPr>
              <w:pStyle w:val="a7"/>
              <w:ind w:firstLineChars="0" w:firstLine="0"/>
              <w:rPr>
                <w:rFonts w:ascii="仿宋_GB2312" w:eastAsia="仿宋_GB2312"/>
                <w:sz w:val="24"/>
                <w:szCs w:val="24"/>
              </w:rPr>
            </w:pPr>
            <w:r>
              <w:rPr>
                <w:rFonts w:ascii="仿宋_GB2312" w:eastAsia="仿宋_GB2312" w:hint="eastAsia"/>
                <w:sz w:val="24"/>
                <w:szCs w:val="24"/>
              </w:rPr>
              <w:t>出版社</w:t>
            </w:r>
          </w:p>
        </w:tc>
        <w:tc>
          <w:tcPr>
            <w:tcW w:w="1778" w:type="dxa"/>
          </w:tcPr>
          <w:p w:rsidR="00C1418B" w:rsidRDefault="0053269E">
            <w:pPr>
              <w:pStyle w:val="a7"/>
              <w:ind w:firstLineChars="0" w:firstLine="0"/>
              <w:rPr>
                <w:rFonts w:ascii="仿宋_GB2312" w:eastAsia="仿宋_GB2312"/>
                <w:sz w:val="24"/>
                <w:szCs w:val="24"/>
              </w:rPr>
            </w:pPr>
            <w:r>
              <w:rPr>
                <w:rFonts w:ascii="仿宋_GB2312" w:eastAsia="仿宋_GB2312" w:hint="eastAsia"/>
                <w:sz w:val="24"/>
                <w:szCs w:val="24"/>
              </w:rPr>
              <w:t>出版时间</w:t>
            </w:r>
          </w:p>
        </w:tc>
      </w:tr>
      <w:tr w:rsidR="00C1418B">
        <w:trPr>
          <w:jc w:val="center"/>
        </w:trPr>
        <w:tc>
          <w:tcPr>
            <w:tcW w:w="2064" w:type="dxa"/>
          </w:tcPr>
          <w:p w:rsidR="00C1418B" w:rsidRDefault="00C1418B">
            <w:pPr>
              <w:pStyle w:val="a7"/>
              <w:ind w:firstLineChars="0" w:firstLine="0"/>
              <w:rPr>
                <w:rFonts w:ascii="仿宋_GB2312" w:eastAsia="仿宋_GB2312"/>
                <w:sz w:val="24"/>
                <w:szCs w:val="24"/>
              </w:rPr>
            </w:pPr>
          </w:p>
        </w:tc>
        <w:tc>
          <w:tcPr>
            <w:tcW w:w="2064" w:type="dxa"/>
          </w:tcPr>
          <w:p w:rsidR="00C1418B" w:rsidRDefault="00C1418B">
            <w:pPr>
              <w:pStyle w:val="a7"/>
              <w:ind w:firstLineChars="0" w:firstLine="0"/>
              <w:rPr>
                <w:rFonts w:ascii="仿宋_GB2312" w:eastAsia="仿宋_GB2312"/>
                <w:sz w:val="24"/>
                <w:szCs w:val="24"/>
              </w:rPr>
            </w:pPr>
          </w:p>
        </w:tc>
        <w:tc>
          <w:tcPr>
            <w:tcW w:w="2064" w:type="dxa"/>
          </w:tcPr>
          <w:p w:rsidR="00C1418B" w:rsidRDefault="00C1418B">
            <w:pPr>
              <w:pStyle w:val="a7"/>
              <w:ind w:firstLineChars="0" w:firstLine="0"/>
              <w:rPr>
                <w:rFonts w:ascii="仿宋_GB2312" w:eastAsia="仿宋_GB2312"/>
                <w:sz w:val="24"/>
                <w:szCs w:val="24"/>
              </w:rPr>
            </w:pPr>
          </w:p>
        </w:tc>
        <w:tc>
          <w:tcPr>
            <w:tcW w:w="1778" w:type="dxa"/>
          </w:tcPr>
          <w:p w:rsidR="00C1418B" w:rsidRDefault="00C1418B">
            <w:pPr>
              <w:pStyle w:val="a7"/>
              <w:ind w:firstLineChars="0" w:firstLine="0"/>
              <w:rPr>
                <w:rFonts w:ascii="仿宋_GB2312" w:eastAsia="仿宋_GB2312"/>
                <w:sz w:val="24"/>
                <w:szCs w:val="24"/>
              </w:rPr>
            </w:pPr>
          </w:p>
        </w:tc>
      </w:tr>
    </w:tbl>
    <w:p w:rsidR="00C1418B" w:rsidRDefault="00C1418B">
      <w:pPr>
        <w:pStyle w:val="a7"/>
        <w:ind w:left="360" w:firstLineChars="0" w:firstLine="0"/>
        <w:rPr>
          <w:rFonts w:ascii="仿宋_GB2312" w:eastAsia="仿宋_GB2312"/>
          <w:sz w:val="32"/>
          <w:szCs w:val="32"/>
        </w:rPr>
      </w:pPr>
    </w:p>
    <w:sectPr w:rsidR="00C1418B" w:rsidSect="00C141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2A6" w:rsidRDefault="000462A6" w:rsidP="00360DF8">
      <w:r>
        <w:separator/>
      </w:r>
    </w:p>
  </w:endnote>
  <w:endnote w:type="continuationSeparator" w:id="0">
    <w:p w:rsidR="000462A6" w:rsidRDefault="000462A6" w:rsidP="0036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2A6" w:rsidRDefault="000462A6" w:rsidP="00360DF8">
      <w:r>
        <w:separator/>
      </w:r>
    </w:p>
  </w:footnote>
  <w:footnote w:type="continuationSeparator" w:id="0">
    <w:p w:rsidR="000462A6" w:rsidRDefault="000462A6" w:rsidP="00360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3E12"/>
    <w:multiLevelType w:val="multilevel"/>
    <w:tmpl w:val="202B3E12"/>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037ADD"/>
    <w:rsid w:val="000462A6"/>
    <w:rsid w:val="000541CB"/>
    <w:rsid w:val="000C12BC"/>
    <w:rsid w:val="00360DF8"/>
    <w:rsid w:val="003A7376"/>
    <w:rsid w:val="00492A0C"/>
    <w:rsid w:val="004B2E7C"/>
    <w:rsid w:val="004F32D7"/>
    <w:rsid w:val="0053269E"/>
    <w:rsid w:val="00850B07"/>
    <w:rsid w:val="008F29C6"/>
    <w:rsid w:val="009404FA"/>
    <w:rsid w:val="00A0575D"/>
    <w:rsid w:val="00AC60ED"/>
    <w:rsid w:val="00C1418B"/>
    <w:rsid w:val="00E7183D"/>
    <w:rsid w:val="00F437E2"/>
    <w:rsid w:val="06661021"/>
    <w:rsid w:val="07773FC6"/>
    <w:rsid w:val="09E04137"/>
    <w:rsid w:val="0DB2222D"/>
    <w:rsid w:val="162E2896"/>
    <w:rsid w:val="16CF4777"/>
    <w:rsid w:val="211C3E06"/>
    <w:rsid w:val="25023072"/>
    <w:rsid w:val="25F55368"/>
    <w:rsid w:val="3CE234D1"/>
    <w:rsid w:val="42E42758"/>
    <w:rsid w:val="5369044E"/>
    <w:rsid w:val="572A3616"/>
    <w:rsid w:val="5A5A16F5"/>
    <w:rsid w:val="621D36FC"/>
    <w:rsid w:val="748E5DE0"/>
    <w:rsid w:val="78FA22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5DE111-2A51-4421-BE92-1E45DC16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1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C1418B"/>
    <w:pPr>
      <w:spacing w:line="360" w:lineRule="auto"/>
      <w:ind w:firstLineChars="200" w:firstLine="480"/>
    </w:pPr>
    <w:rPr>
      <w:rFonts w:ascii="仿宋_GB2312"/>
      <w:sz w:val="24"/>
    </w:rPr>
  </w:style>
  <w:style w:type="paragraph" w:styleId="a4">
    <w:name w:val="footer"/>
    <w:basedOn w:val="a"/>
    <w:link w:val="Char"/>
    <w:uiPriority w:val="99"/>
    <w:unhideWhenUsed/>
    <w:qFormat/>
    <w:rsid w:val="00C1418B"/>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C1418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C141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C1418B"/>
    <w:pPr>
      <w:ind w:firstLineChars="200" w:firstLine="420"/>
    </w:pPr>
  </w:style>
  <w:style w:type="character" w:customStyle="1" w:styleId="Char0">
    <w:name w:val="页眉 Char"/>
    <w:basedOn w:val="a0"/>
    <w:link w:val="a5"/>
    <w:uiPriority w:val="99"/>
    <w:qFormat/>
    <w:rsid w:val="00C1418B"/>
    <w:rPr>
      <w:sz w:val="18"/>
      <w:szCs w:val="18"/>
    </w:rPr>
  </w:style>
  <w:style w:type="character" w:customStyle="1" w:styleId="Char">
    <w:name w:val="页脚 Char"/>
    <w:basedOn w:val="a0"/>
    <w:link w:val="a4"/>
    <w:uiPriority w:val="99"/>
    <w:qFormat/>
    <w:rsid w:val="00C1418B"/>
    <w:rPr>
      <w:sz w:val="18"/>
      <w:szCs w:val="18"/>
    </w:rPr>
  </w:style>
  <w:style w:type="paragraph" w:customStyle="1" w:styleId="11">
    <w:name w:val="11正文"/>
    <w:basedOn w:val="a"/>
    <w:qFormat/>
    <w:rsid w:val="00C1418B"/>
    <w:pPr>
      <w:spacing w:line="420" w:lineRule="exact"/>
      <w:ind w:firstLineChars="200" w:firstLine="480"/>
      <w:textAlignment w:val="center"/>
    </w:pPr>
    <w:rPr>
      <w:color w:val="984806"/>
      <w:sz w:val="24"/>
    </w:rPr>
  </w:style>
  <w:style w:type="character" w:customStyle="1" w:styleId="1111">
    <w:name w:val="1111正文"/>
    <w:qFormat/>
    <w:rsid w:val="00C1418B"/>
    <w:rPr>
      <w:rFonts w:ascii="Times New Roman" w:eastAsia="宋体" w:hAnsi="Times New Roman"/>
      <w:color w:val="C0504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353</Words>
  <Characters>2017</Characters>
  <Application>Microsoft Office Word</Application>
  <DocSecurity>0</DocSecurity>
  <Lines>16</Lines>
  <Paragraphs>4</Paragraphs>
  <ScaleCrop>false</ScaleCrop>
  <Company>china</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李彩虹 人文社科</dc:creator>
  <cp:lastModifiedBy>pirate</cp:lastModifiedBy>
  <cp:revision>8</cp:revision>
  <dcterms:created xsi:type="dcterms:W3CDTF">2016-11-29T03:13:00Z</dcterms:created>
  <dcterms:modified xsi:type="dcterms:W3CDTF">2017-12-26T06:51:00Z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